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0719EF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361CC3DD" w14:textId="77777777" w:rsidR="001A219E" w:rsidRDefault="001A219E" w:rsidP="0095733B">
      <w:pPr>
        <w:rPr>
          <w:sz w:val="16"/>
          <w:szCs w:val="16"/>
          <w:lang w:val="en-US"/>
        </w:rPr>
      </w:pPr>
    </w:p>
    <w:p w14:paraId="31664AB7" w14:textId="77777777" w:rsidR="00B50B0B" w:rsidRDefault="00B50B0B" w:rsidP="0095733B">
      <w:pPr>
        <w:rPr>
          <w:sz w:val="16"/>
          <w:szCs w:val="16"/>
          <w:lang w:val="en-US"/>
        </w:rPr>
      </w:pPr>
    </w:p>
    <w:p w14:paraId="7EB4AA58" w14:textId="77777777" w:rsidR="000719EF" w:rsidRPr="000719EF" w:rsidRDefault="000719EF" w:rsidP="000719EF">
      <w:pPr>
        <w:tabs>
          <w:tab w:val="left" w:pos="30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719EF">
        <w:rPr>
          <w:rFonts w:ascii="Times New Roman" w:hAnsi="Times New Roman" w:cs="Times New Roman"/>
          <w:b/>
          <w:sz w:val="24"/>
          <w:szCs w:val="24"/>
        </w:rPr>
        <w:t>«Государственная Третьяковская галерея» - Новая Третьяковка</w:t>
      </w:r>
    </w:p>
    <w:bookmarkEnd w:id="0"/>
    <w:p w14:paraId="73F7F923" w14:textId="77777777" w:rsidR="000719EF" w:rsidRPr="000719EF" w:rsidRDefault="000719EF" w:rsidP="000719EF">
      <w:pPr>
        <w:tabs>
          <w:tab w:val="left" w:pos="3032"/>
        </w:tabs>
        <w:rPr>
          <w:rFonts w:ascii="Times New Roman" w:hAnsi="Times New Roman" w:cs="Times New Roman"/>
          <w:sz w:val="24"/>
          <w:szCs w:val="24"/>
        </w:rPr>
      </w:pPr>
    </w:p>
    <w:p w14:paraId="0B1DA7A2" w14:textId="77777777" w:rsidR="000719EF" w:rsidRPr="000719EF" w:rsidRDefault="000719EF" w:rsidP="00071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EF">
        <w:rPr>
          <w:rFonts w:ascii="Times New Roman" w:hAnsi="Times New Roman" w:cs="Times New Roman"/>
          <w:sz w:val="24"/>
          <w:szCs w:val="24"/>
        </w:rPr>
        <w:t xml:space="preserve">В здании Галереи на Крымском валу размещена единственная в нашей стране постоянная экспозиция отечественного искусства ХХ века. Работы всемирно известных мастеров русского авангарда 1900–1920-х годов (К. С. Малевича, В. В. Кандинского, М. З. Шагала, П. Н. </w:t>
      </w:r>
      <w:proofErr w:type="spellStart"/>
      <w:r w:rsidRPr="000719E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0719EF">
        <w:rPr>
          <w:rFonts w:ascii="Times New Roman" w:hAnsi="Times New Roman" w:cs="Times New Roman"/>
          <w:sz w:val="24"/>
          <w:szCs w:val="24"/>
        </w:rPr>
        <w:t>, Л. С. Поповой) сменяются произведениями социалистического реализма 1930-х–1950-х годов.</w:t>
      </w:r>
    </w:p>
    <w:p w14:paraId="0BB4A555" w14:textId="77777777" w:rsidR="000719EF" w:rsidRPr="000719EF" w:rsidRDefault="000719EF" w:rsidP="00071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EF">
        <w:rPr>
          <w:rFonts w:ascii="Times New Roman" w:hAnsi="Times New Roman" w:cs="Times New Roman"/>
          <w:sz w:val="24"/>
          <w:szCs w:val="24"/>
        </w:rPr>
        <w:t>Творчество художников «сурового стиля» 1960-х демонстрируется параллельно с искусством представителей «андеграунда», положивших начало «второй волне» русского авангарда. Завершающая часть экспозиции, в которой представлены работы 1980-х–1990-х годов, носит принципиально «открытый» характер – Третьяковская галерея готова пополнять свое собрание самыми новыми и актуальными произведениями отечественных авторов.</w:t>
      </w:r>
    </w:p>
    <w:p w14:paraId="2C375930" w14:textId="77777777" w:rsidR="000719EF" w:rsidRPr="000719EF" w:rsidRDefault="000719EF" w:rsidP="00071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EF">
        <w:rPr>
          <w:rFonts w:ascii="Times New Roman" w:hAnsi="Times New Roman" w:cs="Times New Roman"/>
          <w:sz w:val="24"/>
          <w:szCs w:val="24"/>
        </w:rPr>
        <w:t>Кроме того, в залах Галереи на Крымском валу регулярно устраиваются разнообразные выставки: классического и современного искусства, отечественных и зарубежных мастеров.</w:t>
      </w:r>
    </w:p>
    <w:p w14:paraId="62655FD3" w14:textId="77777777" w:rsidR="000719EF" w:rsidRPr="000719EF" w:rsidRDefault="000719EF" w:rsidP="00071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9EF">
        <w:rPr>
          <w:rFonts w:ascii="Times New Roman" w:hAnsi="Times New Roman" w:cs="Times New Roman"/>
          <w:sz w:val="24"/>
          <w:szCs w:val="24"/>
        </w:rPr>
        <w:t>С 2002 года в Третьяковской галерее на Крымском валу существует Детская творческая мастерская. Особенности работы с детьми в этом центре детского творчества определяются соседством с экспозицией «Искусство ХХ века», где представлены все самые смелые эксперименты в области художественного языка последнего столетия.</w:t>
      </w:r>
    </w:p>
    <w:p w14:paraId="661A163D" w14:textId="77777777" w:rsidR="000719EF" w:rsidRPr="000719EF" w:rsidRDefault="000719EF" w:rsidP="000719EF">
      <w:pPr>
        <w:tabs>
          <w:tab w:val="left" w:pos="303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11D41447" w14:textId="77777777" w:rsidR="000719EF" w:rsidRPr="000719EF" w:rsidRDefault="000719EF" w:rsidP="000719EF">
      <w:pPr>
        <w:rPr>
          <w:rFonts w:ascii="Times New Roman" w:hAnsi="Times New Roman" w:cs="Times New Roman"/>
          <w:sz w:val="24"/>
          <w:szCs w:val="24"/>
        </w:rPr>
      </w:pPr>
      <w:r w:rsidRPr="000719EF">
        <w:rPr>
          <w:rFonts w:ascii="Times New Roman" w:hAnsi="Times New Roman" w:cs="Times New Roman"/>
          <w:b/>
          <w:sz w:val="24"/>
          <w:szCs w:val="24"/>
        </w:rPr>
        <w:t>Город</w:t>
      </w:r>
      <w:r w:rsidRPr="000719EF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14:paraId="101AB3C6" w14:textId="77777777" w:rsidR="000719EF" w:rsidRPr="000719EF" w:rsidRDefault="000719EF" w:rsidP="000719EF">
      <w:pPr>
        <w:rPr>
          <w:rFonts w:ascii="Times New Roman" w:hAnsi="Times New Roman" w:cs="Times New Roman"/>
          <w:sz w:val="24"/>
          <w:szCs w:val="24"/>
        </w:rPr>
      </w:pPr>
      <w:r w:rsidRPr="000719EF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0719EF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6B6F6D72" w14:textId="77777777" w:rsidR="000719EF" w:rsidRPr="000719EF" w:rsidRDefault="000719EF" w:rsidP="000719E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19EF">
        <w:rPr>
          <w:rFonts w:ascii="Times New Roman" w:eastAsia="Times New Roman" w:hAnsi="Times New Roman" w:cs="Times New Roman"/>
          <w:b/>
          <w:sz w:val="24"/>
          <w:szCs w:val="24"/>
        </w:rPr>
        <w:t>Стоимость</w:t>
      </w:r>
      <w:r w:rsidRPr="000719EF">
        <w:rPr>
          <w:rFonts w:ascii="Times New Roman" w:eastAsia="Times New Roman" w:hAnsi="Times New Roman" w:cs="Times New Roman"/>
          <w:sz w:val="24"/>
          <w:szCs w:val="24"/>
        </w:rPr>
        <w:t xml:space="preserve">  - Бесплатно</w:t>
      </w:r>
    </w:p>
    <w:p w14:paraId="2CC6A94C" w14:textId="77777777" w:rsidR="000719EF" w:rsidRPr="000719EF" w:rsidRDefault="000719EF" w:rsidP="000719E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0719EF">
        <w:rPr>
          <w:rFonts w:ascii="Times New Roman" w:eastAsia="Times New Roman" w:hAnsi="Times New Roman" w:cs="Times New Roman"/>
          <w:b/>
          <w:sz w:val="24"/>
          <w:szCs w:val="24"/>
        </w:rPr>
        <w:t>Тип экскурсии</w:t>
      </w:r>
      <w:r w:rsidRPr="000719EF">
        <w:rPr>
          <w:rFonts w:ascii="Times New Roman" w:eastAsia="Times New Roman" w:hAnsi="Times New Roman" w:cs="Times New Roman"/>
          <w:sz w:val="24"/>
          <w:szCs w:val="24"/>
        </w:rPr>
        <w:t xml:space="preserve">  - Автобусная</w:t>
      </w:r>
    </w:p>
    <w:p w14:paraId="65F4E2FB" w14:textId="77777777" w:rsidR="000719EF" w:rsidRPr="00930B0F" w:rsidRDefault="000719EF" w:rsidP="0095733B">
      <w:pPr>
        <w:rPr>
          <w:sz w:val="16"/>
          <w:szCs w:val="16"/>
          <w:lang w:val="en-US"/>
        </w:rPr>
      </w:pPr>
    </w:p>
    <w:sectPr w:rsidR="000719EF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0719EF"/>
    <w:rsid w:val="001A219E"/>
    <w:rsid w:val="002835FD"/>
    <w:rsid w:val="00285C24"/>
    <w:rsid w:val="003B0459"/>
    <w:rsid w:val="004A6347"/>
    <w:rsid w:val="00606B05"/>
    <w:rsid w:val="00690DB3"/>
    <w:rsid w:val="006947E5"/>
    <w:rsid w:val="0074696F"/>
    <w:rsid w:val="008630E3"/>
    <w:rsid w:val="008B7380"/>
    <w:rsid w:val="008D36CB"/>
    <w:rsid w:val="00930B0F"/>
    <w:rsid w:val="0095733B"/>
    <w:rsid w:val="00A764F8"/>
    <w:rsid w:val="00B50B0B"/>
    <w:rsid w:val="00C93FBA"/>
    <w:rsid w:val="00CD14AF"/>
    <w:rsid w:val="00CF17F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2</cp:revision>
  <cp:lastPrinted>2017-06-28T15:56:00Z</cp:lastPrinted>
  <dcterms:created xsi:type="dcterms:W3CDTF">2018-09-16T17:18:00Z</dcterms:created>
  <dcterms:modified xsi:type="dcterms:W3CDTF">2018-09-16T17:18:00Z</dcterms:modified>
</cp:coreProperties>
</file>