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horzAnchor="margin" w:tblpXSpec="right"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3858"/>
        <w:gridCol w:w="1862"/>
      </w:tblGrid>
      <w:tr w:rsidR="00025604" w:rsidRPr="00606B05" w:rsidTr="008630E3">
        <w:trPr>
          <w:trHeight w:val="704"/>
        </w:trPr>
        <w:tc>
          <w:tcPr>
            <w:tcW w:w="0" w:type="auto"/>
          </w:tcPr>
          <w:p w:rsidR="00025604" w:rsidRDefault="00025604" w:rsidP="008630E3">
            <w:pPr>
              <w:shd w:val="clear" w:color="auto" w:fill="FFFFFF"/>
              <w:rPr>
                <w:rFonts w:asciiTheme="majorHAnsi" w:eastAsia="Times New Roman" w:hAnsiTheme="majorHAnsi" w:cs="Times New Roman"/>
                <w:bCs/>
                <w:sz w:val="16"/>
                <w:szCs w:val="16"/>
                <w:lang w:eastAsia="ru-RU"/>
              </w:rPr>
            </w:pPr>
            <w:r w:rsidRPr="00606B05">
              <w:rPr>
                <w:rFonts w:asciiTheme="majorHAnsi" w:eastAsia="Times New Roman" w:hAnsiTheme="majorHAnsi" w:cs="Times New Roman"/>
                <w:bCs/>
                <w:sz w:val="16"/>
                <w:szCs w:val="16"/>
                <w:lang w:eastAsia="ru-RU"/>
              </w:rPr>
              <w:t>АНО «Агентство развития внутреннего туризма»</w:t>
            </w:r>
          </w:p>
          <w:p w:rsidR="00025604" w:rsidRDefault="00025604" w:rsidP="008630E3">
            <w:pPr>
              <w:shd w:val="clear" w:color="auto" w:fill="FFFFFF"/>
              <w:rPr>
                <w:rFonts w:asciiTheme="majorHAnsi" w:eastAsia="Times New Roman" w:hAnsiTheme="majorHAnsi" w:cs="Times New Roman"/>
                <w:sz w:val="16"/>
                <w:szCs w:val="16"/>
                <w:lang w:eastAsia="ru-RU"/>
              </w:rPr>
            </w:pPr>
            <w:r w:rsidRPr="00606B05">
              <w:rPr>
                <w:rFonts w:asciiTheme="majorHAnsi" w:eastAsia="Times New Roman" w:hAnsiTheme="majorHAnsi" w:cs="Times New Roman"/>
                <w:sz w:val="16"/>
                <w:szCs w:val="16"/>
                <w:lang w:eastAsia="ru-RU"/>
              </w:rPr>
              <w:t>109012, Россия, г. Москва, Красная площадь, д. 1</w:t>
            </w:r>
          </w:p>
          <w:p w:rsidR="00025604" w:rsidRPr="00111150" w:rsidRDefault="00025604" w:rsidP="008630E3">
            <w:pPr>
              <w:shd w:val="clear" w:color="auto" w:fill="FFFFFF"/>
              <w:rPr>
                <w:rFonts w:asciiTheme="majorHAnsi" w:eastAsia="Times New Roman" w:hAnsiTheme="majorHAnsi" w:cs="Times New Roman"/>
                <w:sz w:val="16"/>
                <w:szCs w:val="16"/>
                <w:lang w:eastAsia="ru-RU"/>
              </w:rPr>
            </w:pPr>
            <w:r w:rsidRPr="00606B05">
              <w:rPr>
                <w:rFonts w:asciiTheme="majorHAnsi" w:eastAsia="Times New Roman" w:hAnsiTheme="majorHAnsi" w:cs="Times New Roman"/>
                <w:sz w:val="16"/>
                <w:szCs w:val="16"/>
                <w:lang w:eastAsia="ru-RU"/>
              </w:rPr>
              <w:t>101000,</w:t>
            </w:r>
            <w:r>
              <w:rPr>
                <w:rFonts w:asciiTheme="majorHAnsi" w:eastAsia="Times New Roman" w:hAnsiTheme="majorHAnsi" w:cs="Times New Roman"/>
                <w:sz w:val="16"/>
                <w:szCs w:val="16"/>
                <w:lang w:eastAsia="ru-RU"/>
              </w:rPr>
              <w:t xml:space="preserve"> </w:t>
            </w:r>
            <w:r w:rsidRPr="00606B05">
              <w:rPr>
                <w:rFonts w:asciiTheme="majorHAnsi" w:eastAsia="Times New Roman" w:hAnsiTheme="majorHAnsi" w:cs="Times New Roman"/>
                <w:sz w:val="16"/>
                <w:szCs w:val="16"/>
                <w:lang w:eastAsia="ru-RU"/>
              </w:rPr>
              <w:t>Россия, г.</w:t>
            </w:r>
            <w:r w:rsidRPr="00025604">
              <w:rPr>
                <w:rFonts w:asciiTheme="majorHAnsi" w:eastAsia="Times New Roman" w:hAnsiTheme="majorHAnsi" w:cs="Times New Roman"/>
                <w:sz w:val="16"/>
                <w:szCs w:val="16"/>
                <w:lang w:eastAsia="ru-RU"/>
              </w:rPr>
              <w:t xml:space="preserve"> </w:t>
            </w:r>
            <w:r w:rsidR="003A7007">
              <w:rPr>
                <w:rFonts w:asciiTheme="majorHAnsi" w:eastAsia="Times New Roman" w:hAnsiTheme="majorHAnsi" w:cs="Times New Roman"/>
                <w:sz w:val="16"/>
                <w:szCs w:val="16"/>
                <w:lang w:eastAsia="ru-RU"/>
              </w:rPr>
              <w:t>Москва, Страстной бульвар, д.6</w:t>
            </w:r>
          </w:p>
          <w:p w:rsidR="00025604" w:rsidRPr="00606B05" w:rsidRDefault="00025604" w:rsidP="008630E3">
            <w:pPr>
              <w:shd w:val="clear" w:color="auto" w:fill="FFFFFF"/>
              <w:rPr>
                <w:rFonts w:asciiTheme="majorHAnsi" w:eastAsia="Times New Roman" w:hAnsiTheme="majorHAnsi" w:cs="Arial"/>
                <w:sz w:val="16"/>
                <w:szCs w:val="16"/>
                <w:lang w:eastAsia="ru-RU"/>
              </w:rPr>
            </w:pPr>
            <w:r w:rsidRPr="00606B05">
              <w:rPr>
                <w:rFonts w:asciiTheme="majorHAnsi" w:eastAsia="Times New Roman" w:hAnsiTheme="majorHAnsi" w:cs="Times New Roman"/>
                <w:sz w:val="16"/>
                <w:szCs w:val="16"/>
                <w:lang w:eastAsia="ru-RU"/>
              </w:rPr>
              <w:t xml:space="preserve">Тел. </w:t>
            </w:r>
            <w:r w:rsidR="003A7007">
              <w:rPr>
                <w:rFonts w:asciiTheme="majorHAnsi" w:eastAsia="Times New Roman" w:hAnsiTheme="majorHAnsi" w:cs="Times New Roman"/>
                <w:sz w:val="16"/>
                <w:szCs w:val="16"/>
                <w:lang w:eastAsia="ru-RU"/>
              </w:rPr>
              <w:t>+7</w:t>
            </w:r>
            <w:r w:rsidRPr="00606B05">
              <w:rPr>
                <w:rFonts w:asciiTheme="majorHAnsi" w:eastAsia="Times New Roman" w:hAnsiTheme="majorHAnsi" w:cs="Times New Roman"/>
                <w:sz w:val="16"/>
                <w:szCs w:val="16"/>
                <w:lang w:eastAsia="ru-RU"/>
              </w:rPr>
              <w:t xml:space="preserve"> (</w:t>
            </w:r>
            <w:r w:rsidR="003A7007">
              <w:rPr>
                <w:rFonts w:asciiTheme="majorHAnsi" w:eastAsia="Times New Roman" w:hAnsiTheme="majorHAnsi" w:cs="Times New Roman"/>
                <w:sz w:val="16"/>
                <w:szCs w:val="16"/>
                <w:lang w:eastAsia="ru-RU"/>
              </w:rPr>
              <w:t>495) 694 11 38</w:t>
            </w:r>
          </w:p>
          <w:p w:rsidR="00025604" w:rsidRPr="00025604" w:rsidRDefault="00CF17F3" w:rsidP="008630E3">
            <w:pPr>
              <w:shd w:val="clear" w:color="auto" w:fill="FFFFFF"/>
              <w:rPr>
                <w:rFonts w:asciiTheme="majorHAnsi" w:eastAsia="Times New Roman" w:hAnsiTheme="majorHAnsi" w:cs="Times New Roman"/>
                <w:sz w:val="16"/>
                <w:szCs w:val="16"/>
                <w:lang w:val="en-US" w:eastAsia="ru-RU"/>
              </w:rPr>
            </w:pPr>
            <w:r>
              <w:rPr>
                <w:rFonts w:ascii="Arial" w:hAnsi="Arial" w:cs="Arial"/>
                <w:noProof/>
                <w:color w:val="000000"/>
                <w:sz w:val="16"/>
                <w:szCs w:val="16"/>
                <w:lang w:eastAsia="ru-RU"/>
              </w:rPr>
              <mc:AlternateContent>
                <mc:Choice Requires="wps">
                  <w:drawing>
                    <wp:anchor distT="0" distB="0" distL="114300" distR="114300" simplePos="0" relativeHeight="251659264" behindDoc="0" locked="0" layoutInCell="1" allowOverlap="1" wp14:anchorId="467059BF" wp14:editId="5F2FDF9C">
                      <wp:simplePos x="0" y="0"/>
                      <wp:positionH relativeFrom="column">
                        <wp:posOffset>9525</wp:posOffset>
                      </wp:positionH>
                      <wp:positionV relativeFrom="paragraph">
                        <wp:posOffset>103505</wp:posOffset>
                      </wp:positionV>
                      <wp:extent cx="2610000" cy="252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610000" cy="252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6A533E0" id="Прямоугольник 2" o:spid="_x0000_s1026" style="position:absolute;margin-left:.75pt;margin-top:8.15pt;width:205.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" fillcolor="#00b0f0" stroked="f" strokeweight="2pt"/>
                  </w:pict>
                </mc:Fallback>
              </mc:AlternateContent>
            </w:r>
          </w:p>
          <w:p w:rsidR="00025604" w:rsidRPr="00606B05" w:rsidRDefault="00025604" w:rsidP="008630E3">
            <w:pPr>
              <w:shd w:val="clear" w:color="auto" w:fill="FFFFFF"/>
              <w:rPr>
                <w:rFonts w:ascii="Arial" w:hAnsi="Arial" w:cs="Arial"/>
                <w:color w:val="000000"/>
                <w:sz w:val="16"/>
                <w:szCs w:val="16"/>
              </w:rPr>
            </w:pPr>
          </w:p>
        </w:tc>
        <w:tc>
          <w:tcPr>
            <w:tcW w:w="0" w:type="auto"/>
          </w:tcPr>
          <w:p w:rsidR="00025604" w:rsidRDefault="00025604" w:rsidP="008630E3">
            <w:pPr>
              <w:shd w:val="clear" w:color="auto" w:fill="FFFFFF"/>
              <w:rPr>
                <w:rFonts w:asciiTheme="majorHAnsi" w:eastAsia="Times New Roman" w:hAnsiTheme="majorHAnsi" w:cs="Times New Roman"/>
                <w:bCs/>
                <w:sz w:val="16"/>
                <w:szCs w:val="16"/>
                <w:lang w:val="en-US" w:eastAsia="ru-RU"/>
              </w:rPr>
            </w:pPr>
            <w:r w:rsidRPr="00606B05">
              <w:rPr>
                <w:rFonts w:asciiTheme="majorHAnsi" w:eastAsia="Times New Roman" w:hAnsiTheme="majorHAnsi" w:cs="Times New Roman"/>
                <w:sz w:val="16"/>
                <w:szCs w:val="16"/>
                <w:lang w:eastAsia="ru-RU"/>
              </w:rPr>
              <w:t>ИНН </w:t>
            </w:r>
            <w:r w:rsidRPr="00606B05">
              <w:rPr>
                <w:rFonts w:asciiTheme="majorHAnsi" w:eastAsia="Times New Roman" w:hAnsiTheme="majorHAnsi" w:cs="Times New Roman"/>
                <w:bCs/>
                <w:sz w:val="16"/>
                <w:szCs w:val="16"/>
                <w:lang w:eastAsia="ru-RU"/>
              </w:rPr>
              <w:t>7710481598</w:t>
            </w:r>
          </w:p>
          <w:p w:rsidR="00025604" w:rsidRPr="00606B05" w:rsidRDefault="00025604" w:rsidP="008630E3">
            <w:pPr>
              <w:shd w:val="clear" w:color="auto" w:fill="FFFFFF"/>
              <w:rPr>
                <w:rFonts w:asciiTheme="majorHAnsi" w:eastAsia="Times New Roman" w:hAnsiTheme="majorHAnsi" w:cs="Arial"/>
                <w:sz w:val="16"/>
                <w:szCs w:val="16"/>
                <w:lang w:eastAsia="ru-RU"/>
              </w:rPr>
            </w:pPr>
            <w:r w:rsidRPr="00606B05">
              <w:rPr>
                <w:rFonts w:asciiTheme="majorHAnsi" w:eastAsia="Times New Roman" w:hAnsiTheme="majorHAnsi" w:cs="Times New Roman"/>
                <w:sz w:val="16"/>
                <w:szCs w:val="16"/>
                <w:lang w:eastAsia="ru-RU"/>
              </w:rPr>
              <w:t>КПП </w:t>
            </w:r>
            <w:r w:rsidRPr="00606B05">
              <w:rPr>
                <w:rFonts w:asciiTheme="majorHAnsi" w:eastAsia="Times New Roman" w:hAnsiTheme="majorHAnsi" w:cs="Times New Roman"/>
                <w:bCs/>
                <w:sz w:val="16"/>
                <w:szCs w:val="16"/>
                <w:lang w:eastAsia="ru-RU"/>
              </w:rPr>
              <w:t>771001001</w:t>
            </w:r>
          </w:p>
          <w:p w:rsidR="00025604" w:rsidRPr="00606B05" w:rsidRDefault="00CF17F3" w:rsidP="008630E3">
            <w:pPr>
              <w:shd w:val="clear" w:color="auto" w:fill="FFFFFF"/>
              <w:rPr>
                <w:rFonts w:asciiTheme="majorHAnsi" w:eastAsia="Times New Roman" w:hAnsiTheme="majorHAnsi" w:cs="Times New Roman"/>
                <w:bCs/>
                <w:sz w:val="16"/>
                <w:szCs w:val="16"/>
                <w:lang w:eastAsia="ru-RU"/>
              </w:rPr>
            </w:pPr>
            <w:r>
              <w:rPr>
                <w:rFonts w:ascii="Arial" w:hAnsi="Arial" w:cs="Arial"/>
                <w:noProof/>
                <w:color w:val="000000"/>
                <w:sz w:val="16"/>
                <w:szCs w:val="16"/>
                <w:lang w:eastAsia="ru-RU"/>
              </w:rPr>
              <mc:AlternateContent>
                <mc:Choice Requires="wps">
                  <w:drawing>
                    <wp:anchor distT="0" distB="0" distL="114300" distR="114300" simplePos="0" relativeHeight="251661312" behindDoc="0" locked="0" layoutInCell="1" allowOverlap="1" wp14:anchorId="5C780E72" wp14:editId="04CF0735">
                      <wp:simplePos x="0" y="0"/>
                      <wp:positionH relativeFrom="column">
                        <wp:posOffset>16722</wp:posOffset>
                      </wp:positionH>
                      <wp:positionV relativeFrom="paragraph">
                        <wp:posOffset>341630</wp:posOffset>
                      </wp:positionV>
                      <wp:extent cx="972000" cy="2476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972000" cy="24765"/>
                              </a:xfrm>
                              <a:prstGeom prst="rect">
                                <a:avLst/>
                              </a:prstGeom>
                              <a:solidFill>
                                <a:srgbClr val="F85E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D8B0AE3" id="Прямоугольник 4" o:spid="_x0000_s1026" style="position:absolute;margin-left:1.3pt;margin-top:26.9pt;width:76.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" fillcolor="#f85e5e" stroked="f" strokeweight="2pt"/>
                  </w:pict>
                </mc:Fallback>
              </mc:AlternateContent>
            </w:r>
            <w:r w:rsidR="00025604" w:rsidRPr="00606B05">
              <w:rPr>
                <w:rFonts w:asciiTheme="majorHAnsi" w:eastAsia="Times New Roman" w:hAnsiTheme="majorHAnsi" w:cs="Times New Roman"/>
                <w:sz w:val="16"/>
                <w:szCs w:val="16"/>
                <w:lang w:eastAsia="ru-RU"/>
              </w:rPr>
              <w:t>ОГРН </w:t>
            </w:r>
            <w:r w:rsidR="00025604" w:rsidRPr="00606B05">
              <w:rPr>
                <w:rFonts w:asciiTheme="majorHAnsi" w:eastAsia="Times New Roman" w:hAnsiTheme="majorHAnsi" w:cs="Times New Roman"/>
                <w:bCs/>
                <w:sz w:val="16"/>
                <w:szCs w:val="16"/>
                <w:lang w:eastAsia="ru-RU"/>
              </w:rPr>
              <w:t>1147799013174</w:t>
            </w:r>
          </w:p>
        </w:tc>
      </w:tr>
    </w:tbl>
    <w:p w:rsidR="0095733B" w:rsidRPr="00606B05" w:rsidRDefault="00BB2518" w:rsidP="0095733B">
      <w:pPr>
        <w:ind w:left="-993"/>
        <w:rPr>
          <w:sz w:val="16"/>
          <w:szCs w:val="16"/>
        </w:rPr>
      </w:pPr>
      <w:r>
        <w:rPr>
          <w:noProof/>
          <w:sz w:val="16"/>
          <w:szCs w:val="16"/>
          <w:lang w:eastAsia="ru-RU"/>
        </w:rPr>
        <w:drawing>
          <wp:inline distT="0" distB="0" distL="0" distR="0" wp14:anchorId="3F07AB20" wp14:editId="243CC271">
            <wp:extent cx="2326237"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vt_logo (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896" cy="580191"/>
                    </a:xfrm>
                    <a:prstGeom prst="rect">
                      <a:avLst/>
                    </a:prstGeom>
                  </pic:spPr>
                </pic:pic>
              </a:graphicData>
            </a:graphic>
          </wp:inline>
        </w:drawing>
      </w:r>
    </w:p>
    <w:p w:rsidR="0009575F" w:rsidRPr="0009575F" w:rsidRDefault="0009575F" w:rsidP="0009575F">
      <w:pPr>
        <w:shd w:val="clear" w:color="auto" w:fill="B6DDE8" w:themeFill="accent5" w:themeFillTint="66"/>
        <w:contextualSpacing/>
        <w:jc w:val="center"/>
        <w:rPr>
          <w:b/>
          <w:color w:val="FF0000"/>
          <w:sz w:val="24"/>
          <w:szCs w:val="24"/>
        </w:rPr>
      </w:pPr>
      <w:r w:rsidRPr="0009575F">
        <w:rPr>
          <w:b/>
          <w:color w:val="FF0000"/>
          <w:sz w:val="24"/>
          <w:szCs w:val="24"/>
        </w:rPr>
        <w:t>Изнанка телевидения</w:t>
      </w:r>
    </w:p>
    <w:p w:rsidR="0009575F" w:rsidRDefault="0009575F" w:rsidP="0009575F">
      <w:pPr>
        <w:shd w:val="clear" w:color="auto" w:fill="B6DDE8" w:themeFill="accent5" w:themeFillTint="66"/>
        <w:contextualSpacing/>
        <w:jc w:val="center"/>
        <w:rPr>
          <w:b/>
          <w:color w:val="FF0000"/>
          <w:sz w:val="24"/>
          <w:szCs w:val="24"/>
        </w:rPr>
      </w:pPr>
      <w:r w:rsidRPr="0009575F">
        <w:rPr>
          <w:b/>
          <w:color w:val="FF0000"/>
          <w:sz w:val="24"/>
          <w:szCs w:val="24"/>
        </w:rPr>
        <w:t>Экскурсия в</w:t>
      </w:r>
      <w:r w:rsidR="00ED4A28">
        <w:rPr>
          <w:b/>
          <w:color w:val="FF0000"/>
          <w:sz w:val="24"/>
          <w:szCs w:val="24"/>
        </w:rPr>
        <w:t xml:space="preserve"> Телецентр "Останкино"</w:t>
      </w:r>
    </w:p>
    <w:p w:rsidR="003F3EE3" w:rsidRDefault="00063C10" w:rsidP="003F3EE3">
      <w:pPr>
        <w:pStyle w:val="af5"/>
        <w:rPr>
          <w:rFonts w:asciiTheme="minorHAnsi" w:hAnsiTheme="minorHAnsi" w:cs="Times New Roman"/>
          <w:sz w:val="24"/>
          <w:szCs w:val="24"/>
        </w:rPr>
      </w:pPr>
      <w:r>
        <w:rPr>
          <w:rFonts w:asciiTheme="minorHAnsi" w:hAnsiTheme="minorHAnsi" w:cs="Times New Roman"/>
          <w:noProof/>
          <w:sz w:val="24"/>
          <w:szCs w:val="24"/>
        </w:rPr>
        <w:drawing>
          <wp:anchor distT="0" distB="0" distL="114300" distR="114300" simplePos="0" relativeHeight="251662336" behindDoc="1" locked="0" layoutInCell="1" allowOverlap="1" wp14:anchorId="46F188ED" wp14:editId="3B1ECD6E">
            <wp:simplePos x="0" y="0"/>
            <wp:positionH relativeFrom="margin">
              <wp:posOffset>2615565</wp:posOffset>
            </wp:positionH>
            <wp:positionV relativeFrom="paragraph">
              <wp:posOffset>24130</wp:posOffset>
            </wp:positionV>
            <wp:extent cx="3314700" cy="2485390"/>
            <wp:effectExtent l="0" t="0" r="0" b="0"/>
            <wp:wrapTight wrapText="bothSides">
              <wp:wrapPolygon edited="0">
                <wp:start x="497" y="0"/>
                <wp:lineTo x="0" y="331"/>
                <wp:lineTo x="0" y="20529"/>
                <wp:lineTo x="124" y="21192"/>
                <wp:lineTo x="497" y="21357"/>
                <wp:lineTo x="20979" y="21357"/>
                <wp:lineTo x="21352" y="21192"/>
                <wp:lineTo x="21476" y="20529"/>
                <wp:lineTo x="21476" y="331"/>
                <wp:lineTo x="20979" y="0"/>
                <wp:lineTo x="4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елецентр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700" cy="2485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F3EE3" w:rsidRPr="00902FFC">
        <w:rPr>
          <w:rFonts w:asciiTheme="minorHAnsi" w:hAnsiTheme="minorHAnsi" w:cs="Times New Roman"/>
          <w:b/>
          <w:sz w:val="24"/>
          <w:szCs w:val="24"/>
        </w:rPr>
        <w:t>Продолжительность</w:t>
      </w:r>
      <w:r w:rsidR="00263F52" w:rsidRPr="00902FFC">
        <w:rPr>
          <w:rFonts w:asciiTheme="minorHAnsi" w:hAnsiTheme="minorHAnsi" w:cs="Times New Roman"/>
          <w:sz w:val="24"/>
          <w:szCs w:val="24"/>
        </w:rPr>
        <w:t xml:space="preserve">: </w:t>
      </w:r>
      <w:r>
        <w:rPr>
          <w:rFonts w:asciiTheme="minorHAnsi" w:hAnsiTheme="minorHAnsi" w:cs="Times New Roman"/>
          <w:sz w:val="24"/>
          <w:szCs w:val="24"/>
        </w:rPr>
        <w:t>1,5</w:t>
      </w:r>
      <w:r w:rsidR="00263F52" w:rsidRPr="00902FFC">
        <w:rPr>
          <w:rFonts w:asciiTheme="minorHAnsi" w:hAnsiTheme="minorHAnsi" w:cs="Times New Roman"/>
          <w:sz w:val="24"/>
          <w:szCs w:val="24"/>
        </w:rPr>
        <w:t xml:space="preserve"> часа</w:t>
      </w:r>
    </w:p>
    <w:p w:rsidR="00063C10" w:rsidRDefault="00063C10" w:rsidP="003F3EE3">
      <w:pPr>
        <w:pStyle w:val="af5"/>
        <w:rPr>
          <w:rFonts w:asciiTheme="minorHAnsi" w:hAnsiTheme="minorHAnsi" w:cs="Times New Roman"/>
          <w:sz w:val="24"/>
          <w:szCs w:val="24"/>
        </w:rPr>
      </w:pPr>
    </w:p>
    <w:p w:rsidR="0009575F" w:rsidRDefault="0009575F" w:rsidP="0009575F">
      <w:pPr>
        <w:pStyle w:val="Standard"/>
        <w:jc w:val="both"/>
        <w:rPr>
          <w:rFonts w:asciiTheme="minorHAnsi" w:hAnsiTheme="minorHAnsi"/>
          <w:lang w:val="ru-RU"/>
        </w:rPr>
      </w:pPr>
      <w:r w:rsidRPr="0009575F">
        <w:rPr>
          <w:rFonts w:asciiTheme="minorHAnsi" w:hAnsiTheme="minorHAnsi"/>
          <w:lang w:val="ru-RU"/>
        </w:rPr>
        <w:t xml:space="preserve">Смотреть различные передачи по телевизору очень интересно, однако еще интереснее посмотреть то, что находится за кадром этих шоу. </w:t>
      </w:r>
    </w:p>
    <w:p w:rsidR="0009575F" w:rsidRPr="0009575F" w:rsidRDefault="0009575F" w:rsidP="0009575F">
      <w:pPr>
        <w:pStyle w:val="Standard"/>
        <w:jc w:val="both"/>
        <w:rPr>
          <w:rFonts w:asciiTheme="minorHAnsi" w:hAnsiTheme="minorHAnsi"/>
          <w:lang w:val="ru-RU"/>
        </w:rPr>
      </w:pPr>
      <w:r w:rsidRPr="0009575F">
        <w:rPr>
          <w:rFonts w:asciiTheme="minorHAnsi" w:hAnsiTheme="minorHAnsi"/>
          <w:lang w:val="ru-RU"/>
        </w:rPr>
        <w:t xml:space="preserve">Приглашаем </w:t>
      </w:r>
      <w:r>
        <w:rPr>
          <w:rFonts w:asciiTheme="minorHAnsi" w:hAnsiTheme="minorHAnsi"/>
          <w:lang w:val="ru-RU"/>
        </w:rPr>
        <w:t>В</w:t>
      </w:r>
      <w:r w:rsidRPr="0009575F">
        <w:rPr>
          <w:rFonts w:asciiTheme="minorHAnsi" w:hAnsiTheme="minorHAnsi"/>
          <w:lang w:val="ru-RU"/>
        </w:rPr>
        <w:t xml:space="preserve">ас на экскурсию в Телецентр «Останкино», где проходят съемки любимых телепередач. Во время экскурсии вы увидите, как снимают «Вечерний Ургант», «Сегодня вечером», «Жить здорово» или «Спокойной ночи, Малыши!», увидите пустую студию или процесс монтажа новых декораций, узнаете, как попасть на съемки известной телепередачи, посетите музей истории радио и телевизионной техники и пройдетесь по подземному переходу между </w:t>
      </w:r>
      <w:bookmarkStart w:id="0" w:name="_GoBack"/>
      <w:bookmarkEnd w:id="0"/>
      <w:r w:rsidRPr="0009575F">
        <w:rPr>
          <w:rFonts w:asciiTheme="minorHAnsi" w:hAnsiTheme="minorHAnsi"/>
          <w:lang w:val="ru-RU"/>
        </w:rPr>
        <w:t>двумя зданиями Телецентра, посмотрите подарки для ведущего капитал-шоу "Поле чудес". А если вам повезет, то вы встретите известного журналиста, популярного телеведущего или какую-нибудь звезду.</w:t>
      </w:r>
    </w:p>
    <w:p w:rsidR="00757E86" w:rsidRPr="00ED4A28" w:rsidRDefault="0009575F" w:rsidP="0009575F">
      <w:pPr>
        <w:pStyle w:val="Standard"/>
        <w:widowControl/>
        <w:jc w:val="both"/>
        <w:rPr>
          <w:rFonts w:asciiTheme="minorHAnsi" w:hAnsiTheme="minorHAnsi"/>
          <w:color w:val="FF0000"/>
          <w:lang w:val="ru-RU"/>
        </w:rPr>
      </w:pPr>
      <w:r w:rsidRPr="00ED4A28">
        <w:rPr>
          <w:rFonts w:asciiTheme="minorHAnsi" w:hAnsiTheme="minorHAnsi"/>
          <w:b/>
          <w:color w:val="FF0000"/>
          <w:lang w:val="ru-RU"/>
        </w:rPr>
        <w:t>Внимание!</w:t>
      </w:r>
      <w:r w:rsidRPr="00ED4A28">
        <w:rPr>
          <w:rFonts w:asciiTheme="minorHAnsi" w:hAnsiTheme="minorHAnsi"/>
          <w:color w:val="FF0000"/>
          <w:lang w:val="ru-RU"/>
        </w:rPr>
        <w:t xml:space="preserve"> Посещение съемочных площадок может быть изменено в связи со съемочным процессом.</w:t>
      </w:r>
    </w:p>
    <w:p w:rsidR="00ED4A28" w:rsidRPr="00ED4A28" w:rsidRDefault="00ED4A28" w:rsidP="00ED4A28">
      <w:pPr>
        <w:spacing w:after="160" w:line="259" w:lineRule="auto"/>
        <w:contextualSpacing/>
        <w:rPr>
          <w:color w:val="FF0000"/>
          <w:sz w:val="24"/>
          <w:szCs w:val="24"/>
        </w:rPr>
      </w:pPr>
      <w:r w:rsidRPr="00ED4A28">
        <w:rPr>
          <w:b/>
          <w:color w:val="FF0000"/>
          <w:sz w:val="24"/>
          <w:szCs w:val="24"/>
        </w:rPr>
        <w:t>Внимание!</w:t>
      </w:r>
      <w:r w:rsidRPr="00ED4A28">
        <w:rPr>
          <w:color w:val="FF0000"/>
          <w:sz w:val="24"/>
          <w:szCs w:val="24"/>
        </w:rPr>
        <w:t xml:space="preserve"> В выходные дни стоимость поездки </w:t>
      </w:r>
      <w:r w:rsidRPr="00ED4A28">
        <w:rPr>
          <w:b/>
          <w:color w:val="FF0000"/>
          <w:sz w:val="24"/>
          <w:szCs w:val="24"/>
        </w:rPr>
        <w:t>увеличивается</w:t>
      </w:r>
      <w:r w:rsidRPr="00ED4A28">
        <w:rPr>
          <w:color w:val="FF0000"/>
          <w:sz w:val="24"/>
          <w:szCs w:val="24"/>
        </w:rPr>
        <w:t xml:space="preserve"> на 280 руб. с человека</w:t>
      </w:r>
      <w:r>
        <w:rPr>
          <w:color w:val="FF0000"/>
          <w:sz w:val="24"/>
          <w:szCs w:val="24"/>
        </w:rPr>
        <w:t>.</w:t>
      </w:r>
    </w:p>
    <w:p w:rsidR="00757E86" w:rsidRPr="00757E86" w:rsidRDefault="00757E86" w:rsidP="00757E86">
      <w:pPr>
        <w:pStyle w:val="Standard"/>
        <w:widowControl/>
        <w:jc w:val="both"/>
        <w:rPr>
          <w:rFonts w:asciiTheme="minorHAnsi" w:hAnsiTheme="minorHAnsi"/>
          <w:lang w:val="ru-RU"/>
        </w:rPr>
      </w:pPr>
    </w:p>
    <w:tbl>
      <w:tblPr>
        <w:tblStyle w:val="TableGrid"/>
        <w:tblW w:w="9575" w:type="dxa"/>
        <w:tblInd w:w="-10" w:type="dxa"/>
        <w:tblCellMar>
          <w:top w:w="118" w:type="dxa"/>
          <w:left w:w="142" w:type="dxa"/>
          <w:right w:w="115" w:type="dxa"/>
        </w:tblCellMar>
        <w:tblLook w:val="04A0" w:firstRow="1" w:lastRow="0" w:firstColumn="1" w:lastColumn="0" w:noHBand="0" w:noVBand="1"/>
      </w:tblPr>
      <w:tblGrid>
        <w:gridCol w:w="1693"/>
        <w:gridCol w:w="3672"/>
        <w:gridCol w:w="4210"/>
      </w:tblGrid>
      <w:tr w:rsidR="00F40FD7" w:rsidRPr="00902FFC" w:rsidTr="00DB0A3D">
        <w:trPr>
          <w:trHeight w:val="264"/>
        </w:trPr>
        <w:tc>
          <w:tcPr>
            <w:tcW w:w="1693" w:type="dxa"/>
            <w:tcBorders>
              <w:top w:val="single" w:sz="8" w:space="0" w:color="FFFFFF"/>
              <w:left w:val="single" w:sz="8" w:space="0" w:color="FFFFFF"/>
              <w:bottom w:val="single" w:sz="24" w:space="0" w:color="FFFFFF"/>
              <w:right w:val="single" w:sz="8" w:space="0" w:color="FFFFFF"/>
            </w:tcBorders>
            <w:shd w:val="clear" w:color="auto" w:fill="5B9BD5"/>
          </w:tcPr>
          <w:p w:rsidR="00F40FD7" w:rsidRPr="00902FFC" w:rsidRDefault="00F40FD7" w:rsidP="0013590D">
            <w:pPr>
              <w:spacing w:line="259" w:lineRule="auto"/>
              <w:contextualSpacing/>
              <w:jc w:val="center"/>
              <w:rPr>
                <w:rFonts w:cs="Times New Roman"/>
                <w:b/>
              </w:rPr>
            </w:pPr>
            <w:r w:rsidRPr="00902FFC">
              <w:rPr>
                <w:rFonts w:cs="Times New Roman"/>
                <w:b/>
                <w:color w:val="FFFFFF"/>
              </w:rPr>
              <w:t>Количество</w:t>
            </w:r>
          </w:p>
        </w:tc>
        <w:tc>
          <w:tcPr>
            <w:tcW w:w="3672" w:type="dxa"/>
            <w:tcBorders>
              <w:top w:val="single" w:sz="8" w:space="0" w:color="FFFFFF"/>
              <w:left w:val="single" w:sz="8" w:space="0" w:color="FFFFFF"/>
              <w:bottom w:val="single" w:sz="24" w:space="0" w:color="FFFFFF"/>
              <w:right w:val="single" w:sz="8" w:space="0" w:color="FFFFFF"/>
            </w:tcBorders>
            <w:shd w:val="clear" w:color="auto" w:fill="FF0000"/>
          </w:tcPr>
          <w:p w:rsidR="00F40FD7" w:rsidRPr="00902FFC" w:rsidRDefault="00F40FD7" w:rsidP="0013590D">
            <w:pPr>
              <w:spacing w:line="259" w:lineRule="auto"/>
              <w:contextualSpacing/>
              <w:jc w:val="center"/>
              <w:rPr>
                <w:rFonts w:cs="Times New Roman"/>
                <w:b/>
              </w:rPr>
            </w:pPr>
            <w:r w:rsidRPr="00902FFC">
              <w:rPr>
                <w:rFonts w:cs="Times New Roman"/>
                <w:b/>
                <w:color w:val="FFFFFF"/>
              </w:rPr>
              <w:t>Стоимость</w:t>
            </w:r>
          </w:p>
        </w:tc>
        <w:tc>
          <w:tcPr>
            <w:tcW w:w="4210" w:type="dxa"/>
            <w:tcBorders>
              <w:top w:val="single" w:sz="8" w:space="0" w:color="FFFFFF"/>
              <w:left w:val="single" w:sz="8" w:space="0" w:color="FFFFFF"/>
              <w:bottom w:val="single" w:sz="24" w:space="0" w:color="FFFFFF"/>
              <w:right w:val="single" w:sz="8" w:space="0" w:color="FFFFFF"/>
            </w:tcBorders>
            <w:shd w:val="clear" w:color="auto" w:fill="FF0000"/>
          </w:tcPr>
          <w:p w:rsidR="00F40FD7" w:rsidRPr="00902FFC" w:rsidRDefault="00F40FD7" w:rsidP="0013590D">
            <w:pPr>
              <w:pStyle w:val="Standard"/>
              <w:widowControl/>
              <w:jc w:val="center"/>
              <w:rPr>
                <w:rFonts w:asciiTheme="minorHAnsi" w:hAnsiTheme="minorHAnsi"/>
                <w:b/>
                <w:color w:val="FFFFFF" w:themeColor="background1"/>
                <w:sz w:val="22"/>
                <w:szCs w:val="22"/>
              </w:rPr>
            </w:pPr>
            <w:r w:rsidRPr="00902FFC">
              <w:rPr>
                <w:rFonts w:asciiTheme="minorHAnsi" w:hAnsiTheme="minorHAnsi"/>
                <w:b/>
                <w:color w:val="FFFFFF" w:themeColor="background1"/>
                <w:sz w:val="22"/>
                <w:szCs w:val="22"/>
              </w:rPr>
              <w:t>В стоимость входит:</w:t>
            </w:r>
          </w:p>
          <w:p w:rsidR="00F40FD7" w:rsidRPr="00902FFC" w:rsidRDefault="00F40FD7" w:rsidP="0013590D">
            <w:pPr>
              <w:contextualSpacing/>
              <w:jc w:val="center"/>
              <w:rPr>
                <w:rFonts w:cs="Times New Roman"/>
                <w:b/>
                <w:color w:val="FFFFFF"/>
              </w:rPr>
            </w:pPr>
          </w:p>
        </w:tc>
      </w:tr>
      <w:tr w:rsidR="001354EF" w:rsidRPr="00902FFC" w:rsidTr="00DB0A3D">
        <w:trPr>
          <w:trHeight w:val="319"/>
        </w:trPr>
        <w:tc>
          <w:tcPr>
            <w:tcW w:w="1693" w:type="dxa"/>
            <w:tcBorders>
              <w:top w:val="single" w:sz="8" w:space="0" w:color="FFFFFF"/>
              <w:left w:val="single" w:sz="8" w:space="0" w:color="FFFFFF"/>
              <w:bottom w:val="single" w:sz="8" w:space="0" w:color="FFFFFF"/>
              <w:right w:val="single" w:sz="8" w:space="0" w:color="FFFFFF"/>
            </w:tcBorders>
            <w:shd w:val="clear" w:color="auto" w:fill="D2DEEF"/>
          </w:tcPr>
          <w:p w:rsidR="001354EF" w:rsidRPr="00902FFC" w:rsidRDefault="001354EF" w:rsidP="001F3DDF">
            <w:pPr>
              <w:jc w:val="center"/>
              <w:rPr>
                <w:b/>
                <w:sz w:val="24"/>
                <w:szCs w:val="24"/>
              </w:rPr>
            </w:pPr>
            <w:r w:rsidRPr="00902FFC">
              <w:rPr>
                <w:b/>
                <w:sz w:val="24"/>
                <w:szCs w:val="24"/>
              </w:rPr>
              <w:t>16 + 2</w:t>
            </w:r>
          </w:p>
        </w:tc>
        <w:tc>
          <w:tcPr>
            <w:tcW w:w="3672" w:type="dxa"/>
            <w:tcBorders>
              <w:top w:val="single" w:sz="8" w:space="0" w:color="FFFFFF"/>
              <w:left w:val="single" w:sz="8" w:space="0" w:color="FFFFFF"/>
              <w:bottom w:val="single" w:sz="8" w:space="0" w:color="FFFFFF"/>
              <w:right w:val="single" w:sz="8" w:space="0" w:color="FFFFFF"/>
            </w:tcBorders>
            <w:shd w:val="clear" w:color="auto" w:fill="D2DEEF"/>
          </w:tcPr>
          <w:p w:rsidR="001354EF" w:rsidRPr="00902FFC" w:rsidRDefault="001354EF" w:rsidP="00063C10">
            <w:pPr>
              <w:spacing w:line="259" w:lineRule="auto"/>
              <w:ind w:left="2"/>
              <w:jc w:val="center"/>
              <w:rPr>
                <w:rFonts w:cs="Times New Roman"/>
                <w:b/>
                <w:sz w:val="24"/>
                <w:szCs w:val="24"/>
              </w:rPr>
            </w:pPr>
            <w:r w:rsidRPr="00902FFC">
              <w:rPr>
                <w:rFonts w:cs="Times New Roman"/>
                <w:b/>
                <w:sz w:val="24"/>
                <w:szCs w:val="24"/>
              </w:rPr>
              <w:t xml:space="preserve">От </w:t>
            </w:r>
            <w:r w:rsidR="00063C10">
              <w:rPr>
                <w:rFonts w:cs="Times New Roman"/>
                <w:b/>
                <w:sz w:val="24"/>
                <w:szCs w:val="24"/>
              </w:rPr>
              <w:t>1990</w:t>
            </w:r>
            <w:r w:rsidRPr="00902FFC">
              <w:rPr>
                <w:rFonts w:cs="Times New Roman"/>
                <w:b/>
                <w:sz w:val="24"/>
                <w:szCs w:val="24"/>
              </w:rPr>
              <w:t xml:space="preserve"> руб. с человека</w:t>
            </w:r>
          </w:p>
        </w:tc>
        <w:tc>
          <w:tcPr>
            <w:tcW w:w="4210" w:type="dxa"/>
            <w:vMerge w:val="restart"/>
            <w:tcBorders>
              <w:left w:val="single" w:sz="8" w:space="0" w:color="FFFFFF"/>
              <w:right w:val="single" w:sz="8" w:space="0" w:color="FFFFFF"/>
            </w:tcBorders>
            <w:shd w:val="clear" w:color="auto" w:fill="D2DEEF"/>
          </w:tcPr>
          <w:p w:rsidR="001354EF" w:rsidRPr="00902FFC" w:rsidRDefault="001354EF" w:rsidP="00602997">
            <w:pPr>
              <w:jc w:val="center"/>
              <w:rPr>
                <w:sz w:val="24"/>
                <w:szCs w:val="24"/>
              </w:rPr>
            </w:pPr>
            <w:r w:rsidRPr="00902FFC">
              <w:rPr>
                <w:sz w:val="24"/>
                <w:szCs w:val="24"/>
              </w:rPr>
              <w:t>• транспортное обслуживание (автобусы туристического класса</w:t>
            </w:r>
            <w:r w:rsidR="00ED4A28" w:rsidRPr="00902FFC">
              <w:rPr>
                <w:sz w:val="24"/>
                <w:szCs w:val="24"/>
              </w:rPr>
              <w:t>); •</w:t>
            </w:r>
            <w:r w:rsidRPr="00902FFC">
              <w:rPr>
                <w:sz w:val="24"/>
                <w:szCs w:val="24"/>
              </w:rPr>
              <w:t xml:space="preserve"> путевая </w:t>
            </w:r>
            <w:r w:rsidR="00ED4A28" w:rsidRPr="00902FFC">
              <w:rPr>
                <w:sz w:val="24"/>
                <w:szCs w:val="24"/>
              </w:rPr>
              <w:t>информация; •</w:t>
            </w:r>
            <w:r w:rsidRPr="00902FFC">
              <w:rPr>
                <w:sz w:val="24"/>
                <w:szCs w:val="24"/>
              </w:rPr>
              <w:t xml:space="preserve"> услуги гида-</w:t>
            </w:r>
            <w:r w:rsidR="00ED4A28" w:rsidRPr="00902FFC">
              <w:rPr>
                <w:sz w:val="24"/>
                <w:szCs w:val="24"/>
              </w:rPr>
              <w:t>сопровождающего; •</w:t>
            </w:r>
            <w:r w:rsidRPr="00902FFC">
              <w:rPr>
                <w:sz w:val="24"/>
                <w:szCs w:val="24"/>
              </w:rPr>
              <w:t xml:space="preserve"> экскурсионная программа</w:t>
            </w:r>
            <w:r w:rsidR="00AE518F" w:rsidRPr="00902FFC">
              <w:rPr>
                <w:sz w:val="24"/>
                <w:szCs w:val="24"/>
              </w:rPr>
              <w:t xml:space="preserve"> </w:t>
            </w:r>
          </w:p>
        </w:tc>
      </w:tr>
      <w:tr w:rsidR="001354EF" w:rsidRPr="00902FFC" w:rsidTr="00DB0A3D">
        <w:trPr>
          <w:trHeight w:val="426"/>
        </w:trPr>
        <w:tc>
          <w:tcPr>
            <w:tcW w:w="1693" w:type="dxa"/>
            <w:tcBorders>
              <w:top w:val="single" w:sz="8" w:space="0" w:color="FFFFFF"/>
              <w:left w:val="single" w:sz="8" w:space="0" w:color="FFFFFF"/>
              <w:bottom w:val="single" w:sz="8" w:space="0" w:color="FFFFFF"/>
              <w:right w:val="single" w:sz="8" w:space="0" w:color="FFFFFF"/>
            </w:tcBorders>
            <w:shd w:val="clear" w:color="auto" w:fill="D2DEEF"/>
          </w:tcPr>
          <w:p w:rsidR="001354EF" w:rsidRPr="00902FFC" w:rsidRDefault="001354EF" w:rsidP="001F3DDF">
            <w:pPr>
              <w:jc w:val="center"/>
              <w:rPr>
                <w:b/>
                <w:sz w:val="24"/>
                <w:szCs w:val="24"/>
              </w:rPr>
            </w:pPr>
            <w:r w:rsidRPr="00902FFC">
              <w:rPr>
                <w:b/>
                <w:sz w:val="24"/>
                <w:szCs w:val="24"/>
              </w:rPr>
              <w:t>20 + 2</w:t>
            </w:r>
          </w:p>
        </w:tc>
        <w:tc>
          <w:tcPr>
            <w:tcW w:w="3672" w:type="dxa"/>
            <w:tcBorders>
              <w:top w:val="single" w:sz="8" w:space="0" w:color="FFFFFF"/>
              <w:left w:val="single" w:sz="8" w:space="0" w:color="FFFFFF"/>
              <w:bottom w:val="single" w:sz="8" w:space="0" w:color="FFFFFF"/>
              <w:right w:val="single" w:sz="8" w:space="0" w:color="FFFFFF"/>
            </w:tcBorders>
            <w:shd w:val="clear" w:color="auto" w:fill="D2DEEF"/>
          </w:tcPr>
          <w:p w:rsidR="001354EF" w:rsidRPr="00902FFC" w:rsidRDefault="001354EF" w:rsidP="00063C10">
            <w:pPr>
              <w:spacing w:line="259" w:lineRule="auto"/>
              <w:ind w:left="2"/>
              <w:jc w:val="center"/>
              <w:rPr>
                <w:rFonts w:cs="Times New Roman"/>
                <w:b/>
                <w:sz w:val="24"/>
                <w:szCs w:val="24"/>
              </w:rPr>
            </w:pPr>
            <w:r w:rsidRPr="00902FFC">
              <w:rPr>
                <w:rFonts w:cs="Times New Roman"/>
                <w:b/>
                <w:sz w:val="24"/>
                <w:szCs w:val="24"/>
              </w:rPr>
              <w:t xml:space="preserve">От </w:t>
            </w:r>
            <w:r w:rsidR="00063C10">
              <w:rPr>
                <w:rFonts w:cs="Times New Roman"/>
                <w:b/>
                <w:sz w:val="24"/>
                <w:szCs w:val="24"/>
              </w:rPr>
              <w:t>1950</w:t>
            </w:r>
            <w:r w:rsidR="0009575F">
              <w:rPr>
                <w:rFonts w:cs="Times New Roman"/>
                <w:b/>
                <w:sz w:val="24"/>
                <w:szCs w:val="24"/>
              </w:rPr>
              <w:t xml:space="preserve"> </w:t>
            </w:r>
            <w:r w:rsidRPr="00902FFC">
              <w:rPr>
                <w:rFonts w:cs="Times New Roman"/>
                <w:b/>
                <w:sz w:val="24"/>
                <w:szCs w:val="24"/>
              </w:rPr>
              <w:t>руб. с человека</w:t>
            </w:r>
          </w:p>
        </w:tc>
        <w:tc>
          <w:tcPr>
            <w:tcW w:w="4210" w:type="dxa"/>
            <w:vMerge/>
            <w:tcBorders>
              <w:left w:val="single" w:sz="8" w:space="0" w:color="FFFFFF"/>
              <w:right w:val="single" w:sz="8" w:space="0" w:color="FFFFFF"/>
            </w:tcBorders>
            <w:shd w:val="clear" w:color="auto" w:fill="D2DEEF"/>
          </w:tcPr>
          <w:p w:rsidR="001354EF" w:rsidRPr="00902FFC" w:rsidRDefault="001354EF" w:rsidP="001F3DDF">
            <w:pPr>
              <w:jc w:val="center"/>
              <w:rPr>
                <w:rFonts w:cs="Times New Roman"/>
                <w:b/>
                <w:sz w:val="24"/>
                <w:szCs w:val="24"/>
              </w:rPr>
            </w:pPr>
          </w:p>
        </w:tc>
      </w:tr>
      <w:tr w:rsidR="00AE518F" w:rsidRPr="00902FFC" w:rsidTr="00902FFC">
        <w:trPr>
          <w:trHeight w:val="271"/>
        </w:trPr>
        <w:tc>
          <w:tcPr>
            <w:tcW w:w="1693" w:type="dxa"/>
            <w:tcBorders>
              <w:top w:val="single" w:sz="8" w:space="0" w:color="FFFFFF"/>
              <w:left w:val="single" w:sz="8" w:space="0" w:color="FFFFFF"/>
              <w:bottom w:val="single" w:sz="8" w:space="0" w:color="FFFFFF"/>
              <w:right w:val="single" w:sz="8" w:space="0" w:color="FFFFFF"/>
            </w:tcBorders>
            <w:shd w:val="clear" w:color="auto" w:fill="D2DEEF"/>
          </w:tcPr>
          <w:p w:rsidR="00AE518F" w:rsidRPr="00902FFC" w:rsidRDefault="0009575F" w:rsidP="001F3DDF">
            <w:pPr>
              <w:jc w:val="center"/>
              <w:rPr>
                <w:b/>
                <w:sz w:val="24"/>
                <w:szCs w:val="24"/>
              </w:rPr>
            </w:pPr>
            <w:r>
              <w:rPr>
                <w:b/>
                <w:sz w:val="24"/>
                <w:szCs w:val="24"/>
              </w:rPr>
              <w:t>30 + 3</w:t>
            </w:r>
          </w:p>
        </w:tc>
        <w:tc>
          <w:tcPr>
            <w:tcW w:w="3672" w:type="dxa"/>
            <w:tcBorders>
              <w:top w:val="single" w:sz="8" w:space="0" w:color="FFFFFF"/>
              <w:left w:val="single" w:sz="8" w:space="0" w:color="FFFFFF"/>
              <w:bottom w:val="single" w:sz="8" w:space="0" w:color="FFFFFF"/>
              <w:right w:val="single" w:sz="8" w:space="0" w:color="FFFFFF"/>
            </w:tcBorders>
            <w:shd w:val="clear" w:color="auto" w:fill="D2DEEF"/>
          </w:tcPr>
          <w:p w:rsidR="00AE518F" w:rsidRPr="00902FFC" w:rsidRDefault="00AE518F" w:rsidP="00063C10">
            <w:pPr>
              <w:spacing w:line="259" w:lineRule="auto"/>
              <w:ind w:left="2"/>
              <w:jc w:val="center"/>
              <w:rPr>
                <w:rFonts w:cs="Times New Roman"/>
                <w:b/>
                <w:sz w:val="24"/>
                <w:szCs w:val="24"/>
              </w:rPr>
            </w:pPr>
            <w:r w:rsidRPr="00902FFC">
              <w:rPr>
                <w:rFonts w:cs="Times New Roman"/>
                <w:b/>
                <w:sz w:val="24"/>
                <w:szCs w:val="24"/>
              </w:rPr>
              <w:t xml:space="preserve">От </w:t>
            </w:r>
            <w:r w:rsidR="00063C10">
              <w:rPr>
                <w:rFonts w:cs="Times New Roman"/>
                <w:b/>
                <w:sz w:val="24"/>
                <w:szCs w:val="24"/>
              </w:rPr>
              <w:t>1590</w:t>
            </w:r>
            <w:r w:rsidRPr="00902FFC">
              <w:rPr>
                <w:rFonts w:cs="Times New Roman"/>
                <w:b/>
                <w:sz w:val="24"/>
                <w:szCs w:val="24"/>
              </w:rPr>
              <w:t xml:space="preserve"> руб. с человека</w:t>
            </w:r>
          </w:p>
        </w:tc>
        <w:tc>
          <w:tcPr>
            <w:tcW w:w="4210" w:type="dxa"/>
            <w:vMerge/>
            <w:tcBorders>
              <w:left w:val="single" w:sz="8" w:space="0" w:color="FFFFFF"/>
              <w:right w:val="single" w:sz="8" w:space="0" w:color="FFFFFF"/>
            </w:tcBorders>
            <w:shd w:val="clear" w:color="auto" w:fill="D2DEEF"/>
          </w:tcPr>
          <w:p w:rsidR="00AE518F" w:rsidRPr="00902FFC" w:rsidRDefault="00AE518F" w:rsidP="001F3DDF">
            <w:pPr>
              <w:jc w:val="center"/>
              <w:rPr>
                <w:rFonts w:cs="Times New Roman"/>
                <w:b/>
                <w:sz w:val="24"/>
                <w:szCs w:val="24"/>
              </w:rPr>
            </w:pPr>
          </w:p>
        </w:tc>
      </w:tr>
      <w:tr w:rsidR="001354EF" w:rsidRPr="00902FFC" w:rsidTr="00DB0A3D">
        <w:trPr>
          <w:trHeight w:val="252"/>
        </w:trPr>
        <w:tc>
          <w:tcPr>
            <w:tcW w:w="1693" w:type="dxa"/>
            <w:tcBorders>
              <w:top w:val="single" w:sz="8" w:space="0" w:color="FFFFFF"/>
              <w:left w:val="single" w:sz="8" w:space="0" w:color="FFFFFF"/>
              <w:bottom w:val="single" w:sz="8" w:space="0" w:color="FFFFFF"/>
              <w:right w:val="single" w:sz="8" w:space="0" w:color="FFFFFF"/>
            </w:tcBorders>
            <w:shd w:val="clear" w:color="auto" w:fill="D2DEEF"/>
          </w:tcPr>
          <w:p w:rsidR="001354EF" w:rsidRPr="00902FFC" w:rsidRDefault="0009575F" w:rsidP="0009575F">
            <w:pPr>
              <w:jc w:val="center"/>
              <w:rPr>
                <w:b/>
                <w:sz w:val="24"/>
                <w:szCs w:val="24"/>
              </w:rPr>
            </w:pPr>
            <w:r>
              <w:rPr>
                <w:b/>
                <w:sz w:val="24"/>
                <w:szCs w:val="24"/>
              </w:rPr>
              <w:t>4</w:t>
            </w:r>
            <w:r w:rsidR="001354EF" w:rsidRPr="00902FFC">
              <w:rPr>
                <w:b/>
                <w:sz w:val="24"/>
                <w:szCs w:val="24"/>
              </w:rPr>
              <w:t xml:space="preserve">0 + </w:t>
            </w:r>
            <w:r>
              <w:rPr>
                <w:b/>
                <w:sz w:val="24"/>
                <w:szCs w:val="24"/>
              </w:rPr>
              <w:t>4</w:t>
            </w:r>
          </w:p>
        </w:tc>
        <w:tc>
          <w:tcPr>
            <w:tcW w:w="3672" w:type="dxa"/>
            <w:tcBorders>
              <w:top w:val="single" w:sz="8" w:space="0" w:color="FFFFFF"/>
              <w:left w:val="single" w:sz="8" w:space="0" w:color="FFFFFF"/>
              <w:bottom w:val="single" w:sz="8" w:space="0" w:color="FFFFFF"/>
              <w:right w:val="single" w:sz="8" w:space="0" w:color="FFFFFF"/>
            </w:tcBorders>
            <w:shd w:val="clear" w:color="auto" w:fill="D2DEEF"/>
          </w:tcPr>
          <w:p w:rsidR="001354EF" w:rsidRPr="00902FFC" w:rsidRDefault="00ED4A28" w:rsidP="00063C10">
            <w:pPr>
              <w:spacing w:line="259" w:lineRule="auto"/>
              <w:ind w:left="2"/>
              <w:jc w:val="center"/>
              <w:rPr>
                <w:rFonts w:cs="Times New Roman"/>
                <w:b/>
                <w:sz w:val="24"/>
                <w:szCs w:val="24"/>
              </w:rPr>
            </w:pPr>
            <w:r>
              <w:rPr>
                <w:rFonts w:cs="Times New Roman"/>
                <w:b/>
                <w:sz w:val="24"/>
                <w:szCs w:val="24"/>
              </w:rPr>
              <w:t xml:space="preserve">От </w:t>
            </w:r>
            <w:r w:rsidR="00063C10">
              <w:rPr>
                <w:rFonts w:cs="Times New Roman"/>
                <w:b/>
                <w:sz w:val="24"/>
                <w:szCs w:val="24"/>
              </w:rPr>
              <w:t>1500</w:t>
            </w:r>
            <w:r w:rsidR="001354EF" w:rsidRPr="00902FFC">
              <w:rPr>
                <w:rFonts w:cs="Times New Roman"/>
                <w:b/>
                <w:sz w:val="24"/>
                <w:szCs w:val="24"/>
              </w:rPr>
              <w:t xml:space="preserve"> руб. с человека</w:t>
            </w:r>
          </w:p>
        </w:tc>
        <w:tc>
          <w:tcPr>
            <w:tcW w:w="4210" w:type="dxa"/>
            <w:vMerge/>
            <w:tcBorders>
              <w:left w:val="single" w:sz="8" w:space="0" w:color="FFFFFF"/>
              <w:right w:val="single" w:sz="8" w:space="0" w:color="FFFFFF"/>
            </w:tcBorders>
            <w:shd w:val="clear" w:color="auto" w:fill="D2DEEF"/>
          </w:tcPr>
          <w:p w:rsidR="001354EF" w:rsidRPr="00902FFC" w:rsidRDefault="001354EF" w:rsidP="00943CB9">
            <w:pPr>
              <w:ind w:left="2"/>
              <w:jc w:val="center"/>
              <w:rPr>
                <w:rFonts w:cs="Times New Roman"/>
                <w:b/>
                <w:sz w:val="24"/>
                <w:szCs w:val="24"/>
              </w:rPr>
            </w:pPr>
          </w:p>
        </w:tc>
      </w:tr>
    </w:tbl>
    <w:p w:rsidR="00F605F5" w:rsidRPr="00902FFC" w:rsidRDefault="00F605F5" w:rsidP="00F40FD7">
      <w:pPr>
        <w:spacing w:after="160" w:line="259" w:lineRule="auto"/>
        <w:contextualSpacing/>
        <w:rPr>
          <w:color w:val="C00000"/>
          <w:sz w:val="20"/>
          <w:szCs w:val="20"/>
        </w:rPr>
      </w:pPr>
    </w:p>
    <w:p w:rsidR="00063C10" w:rsidRDefault="00063C10" w:rsidP="00F40FD7">
      <w:pPr>
        <w:spacing w:after="160" w:line="259" w:lineRule="auto"/>
        <w:contextualSpacing/>
        <w:rPr>
          <w:color w:val="C00000"/>
          <w:sz w:val="20"/>
          <w:szCs w:val="20"/>
        </w:rPr>
      </w:pPr>
    </w:p>
    <w:p w:rsidR="00F40FD7" w:rsidRPr="00902FFC" w:rsidRDefault="00F40FD7" w:rsidP="00F40FD7">
      <w:pPr>
        <w:spacing w:after="160" w:line="259" w:lineRule="auto"/>
        <w:contextualSpacing/>
        <w:rPr>
          <w:color w:val="C00000"/>
          <w:sz w:val="20"/>
          <w:szCs w:val="20"/>
        </w:rPr>
      </w:pPr>
      <w:r w:rsidRPr="00902FFC">
        <w:rPr>
          <w:color w:val="C00000"/>
          <w:sz w:val="20"/>
          <w:szCs w:val="20"/>
        </w:rPr>
        <w:t>Дополнительная информация:</w:t>
      </w:r>
    </w:p>
    <w:p w:rsidR="00F40FD7" w:rsidRPr="00902FFC" w:rsidRDefault="00F40FD7" w:rsidP="00F40FD7">
      <w:pPr>
        <w:pStyle w:val="af4"/>
        <w:numPr>
          <w:ilvl w:val="0"/>
          <w:numId w:val="3"/>
        </w:numPr>
        <w:shd w:val="clear" w:color="auto" w:fill="FFFFFF"/>
        <w:spacing w:before="75" w:after="75" w:line="240" w:lineRule="auto"/>
        <w:ind w:left="284" w:hanging="284"/>
        <w:jc w:val="both"/>
        <w:rPr>
          <w:rFonts w:eastAsiaTheme="minorEastAsia"/>
          <w:sz w:val="20"/>
          <w:szCs w:val="20"/>
        </w:rPr>
      </w:pPr>
      <w:r w:rsidRPr="00902FFC">
        <w:rPr>
          <w:sz w:val="20"/>
          <w:szCs w:val="20"/>
        </w:rPr>
        <w:t>При увеличении количества взрослых, оплата за каждого из них такая же, как за школьника.</w:t>
      </w:r>
    </w:p>
    <w:p w:rsidR="00F40FD7" w:rsidRPr="00902FFC" w:rsidRDefault="00F40FD7" w:rsidP="00F40FD7">
      <w:pPr>
        <w:pStyle w:val="af4"/>
        <w:numPr>
          <w:ilvl w:val="0"/>
          <w:numId w:val="3"/>
        </w:numPr>
        <w:shd w:val="clear" w:color="auto" w:fill="FFFFFF"/>
        <w:spacing w:before="75" w:after="75" w:line="240" w:lineRule="auto"/>
        <w:ind w:left="284" w:hanging="284"/>
        <w:jc w:val="both"/>
        <w:rPr>
          <w:rFonts w:eastAsiaTheme="minorEastAsia"/>
          <w:sz w:val="20"/>
          <w:szCs w:val="20"/>
        </w:rPr>
      </w:pPr>
      <w:r w:rsidRPr="00902FFC">
        <w:rPr>
          <w:sz w:val="20"/>
          <w:szCs w:val="20"/>
        </w:rPr>
        <w:t>Можно заказать профессиональную фото или видеосъемку на память (5000 руб. на группу).</w:t>
      </w:r>
    </w:p>
    <w:p w:rsidR="00111150" w:rsidRPr="00902FFC" w:rsidRDefault="00F40FD7" w:rsidP="00266CE8">
      <w:pPr>
        <w:pStyle w:val="af4"/>
        <w:numPr>
          <w:ilvl w:val="0"/>
          <w:numId w:val="3"/>
        </w:numPr>
        <w:shd w:val="clear" w:color="auto" w:fill="FFFFFF"/>
        <w:tabs>
          <w:tab w:val="left" w:pos="2295"/>
          <w:tab w:val="left" w:pos="7365"/>
        </w:tabs>
        <w:spacing w:before="75" w:after="0" w:line="360" w:lineRule="auto"/>
        <w:ind w:left="284" w:hanging="284"/>
        <w:jc w:val="both"/>
        <w:rPr>
          <w:rFonts w:eastAsia="Calibri"/>
        </w:rPr>
      </w:pPr>
      <w:r w:rsidRPr="00902FFC">
        <w:rPr>
          <w:sz w:val="20"/>
          <w:szCs w:val="20"/>
        </w:rPr>
        <w:t xml:space="preserve">Выезд за МКАД рассчитывается дополнительно: 0,5-4 км — 50 руб./чел.; 5-9 км — 100 руб./чел.; 10-49 км — 200 руб./чел.; от 50 км — </w:t>
      </w:r>
      <w:r w:rsidR="00DB59CC" w:rsidRPr="00902FFC">
        <w:rPr>
          <w:sz w:val="20"/>
          <w:szCs w:val="20"/>
        </w:rPr>
        <w:t xml:space="preserve">от </w:t>
      </w:r>
      <w:r w:rsidRPr="00902FFC">
        <w:rPr>
          <w:sz w:val="20"/>
          <w:szCs w:val="20"/>
        </w:rPr>
        <w:t>300 руб./чел.</w:t>
      </w:r>
      <w:r w:rsidRPr="00902FFC">
        <w:rPr>
          <w:rFonts w:eastAsia="Calibri"/>
          <w:sz w:val="20"/>
          <w:szCs w:val="20"/>
        </w:rPr>
        <w:t xml:space="preserve"> </w:t>
      </w:r>
    </w:p>
    <w:sectPr w:rsidR="00111150" w:rsidRPr="00902FFC" w:rsidSect="001D5199">
      <w:footnotePr>
        <w:numFmt w:val="upperLetter"/>
      </w:footnotePr>
      <w:pgSz w:w="11906" w:h="16838"/>
      <w:pgMar w:top="28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2E" w:rsidRDefault="00AC1F2E" w:rsidP="00111150">
      <w:pPr>
        <w:spacing w:after="0" w:line="240" w:lineRule="auto"/>
      </w:pPr>
      <w:r>
        <w:separator/>
      </w:r>
    </w:p>
  </w:endnote>
  <w:endnote w:type="continuationSeparator" w:id="0">
    <w:p w:rsidR="00AC1F2E" w:rsidRDefault="00AC1F2E" w:rsidP="0011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2E" w:rsidRDefault="00AC1F2E" w:rsidP="00111150">
      <w:pPr>
        <w:spacing w:after="0" w:line="240" w:lineRule="auto"/>
      </w:pPr>
      <w:r>
        <w:separator/>
      </w:r>
    </w:p>
  </w:footnote>
  <w:footnote w:type="continuationSeparator" w:id="0">
    <w:p w:rsidR="00AC1F2E" w:rsidRDefault="00AC1F2E" w:rsidP="00111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3FC4"/>
    <w:multiLevelType w:val="hybridMultilevel"/>
    <w:tmpl w:val="F9CA49CA"/>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473A1E"/>
    <w:multiLevelType w:val="hybridMultilevel"/>
    <w:tmpl w:val="99D864F8"/>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15:restartNumberingAfterBreak="0">
    <w:nsid w:val="40CB5A78"/>
    <w:multiLevelType w:val="hybridMultilevel"/>
    <w:tmpl w:val="E2567A78"/>
    <w:lvl w:ilvl="0" w:tplc="774AE6B4">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62035867"/>
    <w:multiLevelType w:val="multilevel"/>
    <w:tmpl w:val="55E6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Fmt w:val="upp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AF"/>
    <w:rsid w:val="00025604"/>
    <w:rsid w:val="00034FC4"/>
    <w:rsid w:val="00063782"/>
    <w:rsid w:val="00063C10"/>
    <w:rsid w:val="00091761"/>
    <w:rsid w:val="000945BC"/>
    <w:rsid w:val="0009575F"/>
    <w:rsid w:val="00096A5C"/>
    <w:rsid w:val="000A33F3"/>
    <w:rsid w:val="000A4F81"/>
    <w:rsid w:val="000D093D"/>
    <w:rsid w:val="000E1393"/>
    <w:rsid w:val="00111150"/>
    <w:rsid w:val="001354EF"/>
    <w:rsid w:val="001A5E34"/>
    <w:rsid w:val="001C68C1"/>
    <w:rsid w:val="001D5199"/>
    <w:rsid w:val="001F3DDF"/>
    <w:rsid w:val="00263F52"/>
    <w:rsid w:val="002658FD"/>
    <w:rsid w:val="00270A34"/>
    <w:rsid w:val="00271E9B"/>
    <w:rsid w:val="0027606A"/>
    <w:rsid w:val="002835FD"/>
    <w:rsid w:val="00285C24"/>
    <w:rsid w:val="00291E41"/>
    <w:rsid w:val="002958B3"/>
    <w:rsid w:val="002C6DD6"/>
    <w:rsid w:val="003116E6"/>
    <w:rsid w:val="003278F6"/>
    <w:rsid w:val="00367C31"/>
    <w:rsid w:val="00374836"/>
    <w:rsid w:val="00397CCF"/>
    <w:rsid w:val="003A7007"/>
    <w:rsid w:val="003B4A7C"/>
    <w:rsid w:val="003C1DE1"/>
    <w:rsid w:val="003D1692"/>
    <w:rsid w:val="003F3EE3"/>
    <w:rsid w:val="00402976"/>
    <w:rsid w:val="0041578B"/>
    <w:rsid w:val="00422A76"/>
    <w:rsid w:val="00445465"/>
    <w:rsid w:val="00462CCA"/>
    <w:rsid w:val="0046606C"/>
    <w:rsid w:val="00476F94"/>
    <w:rsid w:val="00486280"/>
    <w:rsid w:val="004A6347"/>
    <w:rsid w:val="004C1685"/>
    <w:rsid w:val="005026E2"/>
    <w:rsid w:val="00534015"/>
    <w:rsid w:val="005544BC"/>
    <w:rsid w:val="00574657"/>
    <w:rsid w:val="00602997"/>
    <w:rsid w:val="00605261"/>
    <w:rsid w:val="00606B05"/>
    <w:rsid w:val="00614C30"/>
    <w:rsid w:val="00671DA8"/>
    <w:rsid w:val="00672C55"/>
    <w:rsid w:val="006831F2"/>
    <w:rsid w:val="0068578A"/>
    <w:rsid w:val="006B2E0D"/>
    <w:rsid w:val="006E7D33"/>
    <w:rsid w:val="006F3788"/>
    <w:rsid w:val="00757E86"/>
    <w:rsid w:val="00765FF0"/>
    <w:rsid w:val="007930E6"/>
    <w:rsid w:val="007D1709"/>
    <w:rsid w:val="00803E50"/>
    <w:rsid w:val="008350D2"/>
    <w:rsid w:val="00836483"/>
    <w:rsid w:val="00844DB9"/>
    <w:rsid w:val="0084792B"/>
    <w:rsid w:val="008630E3"/>
    <w:rsid w:val="00880E43"/>
    <w:rsid w:val="008A4F84"/>
    <w:rsid w:val="008A6A40"/>
    <w:rsid w:val="008C488F"/>
    <w:rsid w:val="008D1911"/>
    <w:rsid w:val="00902FFC"/>
    <w:rsid w:val="00907FE1"/>
    <w:rsid w:val="00941ACB"/>
    <w:rsid w:val="00943CB9"/>
    <w:rsid w:val="0095733B"/>
    <w:rsid w:val="009777B1"/>
    <w:rsid w:val="00993FC8"/>
    <w:rsid w:val="009B21BA"/>
    <w:rsid w:val="009B42AE"/>
    <w:rsid w:val="00A362CA"/>
    <w:rsid w:val="00A440C5"/>
    <w:rsid w:val="00A5165F"/>
    <w:rsid w:val="00A765E4"/>
    <w:rsid w:val="00AA7823"/>
    <w:rsid w:val="00AC0540"/>
    <w:rsid w:val="00AC1F2E"/>
    <w:rsid w:val="00AD2B6B"/>
    <w:rsid w:val="00AD4D57"/>
    <w:rsid w:val="00AE518F"/>
    <w:rsid w:val="00AF52AE"/>
    <w:rsid w:val="00B0360F"/>
    <w:rsid w:val="00B454CA"/>
    <w:rsid w:val="00BB2518"/>
    <w:rsid w:val="00C02183"/>
    <w:rsid w:val="00C2499E"/>
    <w:rsid w:val="00C43D8A"/>
    <w:rsid w:val="00C4598C"/>
    <w:rsid w:val="00C8656D"/>
    <w:rsid w:val="00C95AE2"/>
    <w:rsid w:val="00CD14AF"/>
    <w:rsid w:val="00CD3A15"/>
    <w:rsid w:val="00CF17F3"/>
    <w:rsid w:val="00CF468E"/>
    <w:rsid w:val="00D61960"/>
    <w:rsid w:val="00D72446"/>
    <w:rsid w:val="00D76CBC"/>
    <w:rsid w:val="00D942EA"/>
    <w:rsid w:val="00DB0A3D"/>
    <w:rsid w:val="00DB59CC"/>
    <w:rsid w:val="00DC24BC"/>
    <w:rsid w:val="00E46510"/>
    <w:rsid w:val="00E74CD5"/>
    <w:rsid w:val="00E80ACA"/>
    <w:rsid w:val="00E94A92"/>
    <w:rsid w:val="00ED4A28"/>
    <w:rsid w:val="00F019FF"/>
    <w:rsid w:val="00F40FD7"/>
    <w:rsid w:val="00F4156E"/>
    <w:rsid w:val="00F526A4"/>
    <w:rsid w:val="00F605F5"/>
    <w:rsid w:val="00F60E27"/>
    <w:rsid w:val="00F71492"/>
    <w:rsid w:val="00F92A9F"/>
    <w:rsid w:val="00FA54B9"/>
    <w:rsid w:val="00FB28FE"/>
    <w:rsid w:val="00FC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AD75A-676D-4DC7-9088-CB6CDBA4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4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4AF"/>
    <w:rPr>
      <w:rFonts w:ascii="Tahoma" w:hAnsi="Tahoma" w:cs="Tahoma"/>
      <w:sz w:val="16"/>
      <w:szCs w:val="16"/>
    </w:rPr>
  </w:style>
  <w:style w:type="table" w:styleId="a5">
    <w:name w:val="Table Grid"/>
    <w:basedOn w:val="a1"/>
    <w:uiPriority w:val="59"/>
    <w:rsid w:val="0095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06B05"/>
    <w:rPr>
      <w:b/>
      <w:bCs/>
    </w:rPr>
  </w:style>
  <w:style w:type="character" w:customStyle="1" w:styleId="js-extracted-address">
    <w:name w:val="js-extracted-address"/>
    <w:basedOn w:val="a0"/>
    <w:rsid w:val="00606B05"/>
  </w:style>
  <w:style w:type="character" w:customStyle="1" w:styleId="mail-message-map-nobreak">
    <w:name w:val="mail-message-map-nobreak"/>
    <w:basedOn w:val="a0"/>
    <w:rsid w:val="00606B05"/>
  </w:style>
  <w:style w:type="character" w:customStyle="1" w:styleId="wmi-callto">
    <w:name w:val="wmi-callto"/>
    <w:basedOn w:val="a0"/>
    <w:rsid w:val="00606B05"/>
  </w:style>
  <w:style w:type="paragraph" w:styleId="a7">
    <w:name w:val="header"/>
    <w:basedOn w:val="a"/>
    <w:link w:val="a8"/>
    <w:uiPriority w:val="99"/>
    <w:unhideWhenUsed/>
    <w:rsid w:val="001111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1150"/>
  </w:style>
  <w:style w:type="paragraph" w:styleId="a9">
    <w:name w:val="footer"/>
    <w:basedOn w:val="a"/>
    <w:link w:val="aa"/>
    <w:uiPriority w:val="99"/>
    <w:unhideWhenUsed/>
    <w:rsid w:val="001111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1150"/>
  </w:style>
  <w:style w:type="table" w:customStyle="1" w:styleId="TableGrid">
    <w:name w:val="TableGrid"/>
    <w:rsid w:val="008A4F84"/>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rmal (Web)"/>
    <w:basedOn w:val="a"/>
    <w:uiPriority w:val="99"/>
    <w:unhideWhenUsed/>
    <w:rsid w:val="00B0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1D5199"/>
    <w:rPr>
      <w:sz w:val="16"/>
      <w:szCs w:val="16"/>
    </w:rPr>
  </w:style>
  <w:style w:type="paragraph" w:styleId="ad">
    <w:name w:val="annotation text"/>
    <w:basedOn w:val="a"/>
    <w:link w:val="ae"/>
    <w:uiPriority w:val="99"/>
    <w:semiHidden/>
    <w:unhideWhenUsed/>
    <w:rsid w:val="001D5199"/>
    <w:pPr>
      <w:spacing w:line="240" w:lineRule="auto"/>
    </w:pPr>
    <w:rPr>
      <w:sz w:val="20"/>
      <w:szCs w:val="20"/>
    </w:rPr>
  </w:style>
  <w:style w:type="character" w:customStyle="1" w:styleId="ae">
    <w:name w:val="Текст примечания Знак"/>
    <w:basedOn w:val="a0"/>
    <w:link w:val="ad"/>
    <w:uiPriority w:val="99"/>
    <w:semiHidden/>
    <w:rsid w:val="001D5199"/>
    <w:rPr>
      <w:sz w:val="20"/>
      <w:szCs w:val="20"/>
    </w:rPr>
  </w:style>
  <w:style w:type="paragraph" w:styleId="af">
    <w:name w:val="annotation subject"/>
    <w:basedOn w:val="ad"/>
    <w:next w:val="ad"/>
    <w:link w:val="af0"/>
    <w:uiPriority w:val="99"/>
    <w:semiHidden/>
    <w:unhideWhenUsed/>
    <w:rsid w:val="001D5199"/>
    <w:rPr>
      <w:b/>
      <w:bCs/>
    </w:rPr>
  </w:style>
  <w:style w:type="character" w:customStyle="1" w:styleId="af0">
    <w:name w:val="Тема примечания Знак"/>
    <w:basedOn w:val="ae"/>
    <w:link w:val="af"/>
    <w:uiPriority w:val="99"/>
    <w:semiHidden/>
    <w:rsid w:val="001D5199"/>
    <w:rPr>
      <w:b/>
      <w:bCs/>
      <w:sz w:val="20"/>
      <w:szCs w:val="20"/>
    </w:rPr>
  </w:style>
  <w:style w:type="paragraph" w:styleId="af1">
    <w:name w:val="footnote text"/>
    <w:basedOn w:val="a"/>
    <w:link w:val="af2"/>
    <w:uiPriority w:val="99"/>
    <w:semiHidden/>
    <w:unhideWhenUsed/>
    <w:rsid w:val="001D5199"/>
    <w:pPr>
      <w:spacing w:after="0" w:line="240" w:lineRule="auto"/>
    </w:pPr>
    <w:rPr>
      <w:sz w:val="20"/>
      <w:szCs w:val="20"/>
    </w:rPr>
  </w:style>
  <w:style w:type="character" w:customStyle="1" w:styleId="af2">
    <w:name w:val="Текст сноски Знак"/>
    <w:basedOn w:val="a0"/>
    <w:link w:val="af1"/>
    <w:uiPriority w:val="99"/>
    <w:semiHidden/>
    <w:rsid w:val="001D5199"/>
    <w:rPr>
      <w:sz w:val="20"/>
      <w:szCs w:val="20"/>
    </w:rPr>
  </w:style>
  <w:style w:type="character" w:styleId="af3">
    <w:name w:val="footnote reference"/>
    <w:basedOn w:val="a0"/>
    <w:uiPriority w:val="99"/>
    <w:semiHidden/>
    <w:unhideWhenUsed/>
    <w:rsid w:val="001D5199"/>
    <w:rPr>
      <w:vertAlign w:val="superscript"/>
    </w:rPr>
  </w:style>
  <w:style w:type="paragraph" w:styleId="af4">
    <w:name w:val="List Paragraph"/>
    <w:basedOn w:val="a"/>
    <w:uiPriority w:val="34"/>
    <w:qFormat/>
    <w:rsid w:val="006E7D33"/>
    <w:pPr>
      <w:ind w:left="720"/>
      <w:contextualSpacing/>
    </w:pPr>
  </w:style>
  <w:style w:type="paragraph" w:customStyle="1" w:styleId="Standard">
    <w:name w:val="Standard"/>
    <w:rsid w:val="006F378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5">
    <w:name w:val="Plain Text"/>
    <w:basedOn w:val="a"/>
    <w:link w:val="af6"/>
    <w:rsid w:val="003F3EE3"/>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3F3EE3"/>
    <w:rPr>
      <w:rFonts w:ascii="Courier New" w:eastAsia="Times New Roman" w:hAnsi="Courier New" w:cs="Courier New"/>
      <w:sz w:val="20"/>
      <w:szCs w:val="20"/>
      <w:lang w:eastAsia="ru-RU"/>
    </w:rPr>
  </w:style>
  <w:style w:type="paragraph" w:styleId="af7">
    <w:name w:val="No Spacing"/>
    <w:uiPriority w:val="1"/>
    <w:qFormat/>
    <w:rsid w:val="00091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7437">
      <w:bodyDiv w:val="1"/>
      <w:marLeft w:val="0"/>
      <w:marRight w:val="0"/>
      <w:marTop w:val="0"/>
      <w:marBottom w:val="0"/>
      <w:divBdr>
        <w:top w:val="none" w:sz="0" w:space="0" w:color="auto"/>
        <w:left w:val="none" w:sz="0" w:space="0" w:color="auto"/>
        <w:bottom w:val="none" w:sz="0" w:space="0" w:color="auto"/>
        <w:right w:val="none" w:sz="0" w:space="0" w:color="auto"/>
      </w:divBdr>
    </w:div>
    <w:div w:id="163668718">
      <w:bodyDiv w:val="1"/>
      <w:marLeft w:val="0"/>
      <w:marRight w:val="0"/>
      <w:marTop w:val="0"/>
      <w:marBottom w:val="0"/>
      <w:divBdr>
        <w:top w:val="none" w:sz="0" w:space="0" w:color="auto"/>
        <w:left w:val="none" w:sz="0" w:space="0" w:color="auto"/>
        <w:bottom w:val="none" w:sz="0" w:space="0" w:color="auto"/>
        <w:right w:val="none" w:sz="0" w:space="0" w:color="auto"/>
      </w:divBdr>
    </w:div>
    <w:div w:id="390689534">
      <w:bodyDiv w:val="1"/>
      <w:marLeft w:val="0"/>
      <w:marRight w:val="0"/>
      <w:marTop w:val="0"/>
      <w:marBottom w:val="0"/>
      <w:divBdr>
        <w:top w:val="none" w:sz="0" w:space="0" w:color="auto"/>
        <w:left w:val="none" w:sz="0" w:space="0" w:color="auto"/>
        <w:bottom w:val="none" w:sz="0" w:space="0" w:color="auto"/>
        <w:right w:val="none" w:sz="0" w:space="0" w:color="auto"/>
      </w:divBdr>
    </w:div>
    <w:div w:id="595556838">
      <w:bodyDiv w:val="1"/>
      <w:marLeft w:val="0"/>
      <w:marRight w:val="0"/>
      <w:marTop w:val="0"/>
      <w:marBottom w:val="0"/>
      <w:divBdr>
        <w:top w:val="none" w:sz="0" w:space="0" w:color="auto"/>
        <w:left w:val="none" w:sz="0" w:space="0" w:color="auto"/>
        <w:bottom w:val="none" w:sz="0" w:space="0" w:color="auto"/>
        <w:right w:val="none" w:sz="0" w:space="0" w:color="auto"/>
      </w:divBdr>
    </w:div>
    <w:div w:id="598103323">
      <w:bodyDiv w:val="1"/>
      <w:marLeft w:val="0"/>
      <w:marRight w:val="0"/>
      <w:marTop w:val="0"/>
      <w:marBottom w:val="0"/>
      <w:divBdr>
        <w:top w:val="none" w:sz="0" w:space="0" w:color="auto"/>
        <w:left w:val="none" w:sz="0" w:space="0" w:color="auto"/>
        <w:bottom w:val="none" w:sz="0" w:space="0" w:color="auto"/>
        <w:right w:val="none" w:sz="0" w:space="0" w:color="auto"/>
      </w:divBdr>
    </w:div>
    <w:div w:id="642077357">
      <w:bodyDiv w:val="1"/>
      <w:marLeft w:val="0"/>
      <w:marRight w:val="0"/>
      <w:marTop w:val="0"/>
      <w:marBottom w:val="0"/>
      <w:divBdr>
        <w:top w:val="none" w:sz="0" w:space="0" w:color="auto"/>
        <w:left w:val="none" w:sz="0" w:space="0" w:color="auto"/>
        <w:bottom w:val="none" w:sz="0" w:space="0" w:color="auto"/>
        <w:right w:val="none" w:sz="0" w:space="0" w:color="auto"/>
      </w:divBdr>
    </w:div>
    <w:div w:id="1022828293">
      <w:bodyDiv w:val="1"/>
      <w:marLeft w:val="0"/>
      <w:marRight w:val="0"/>
      <w:marTop w:val="0"/>
      <w:marBottom w:val="0"/>
      <w:divBdr>
        <w:top w:val="none" w:sz="0" w:space="0" w:color="auto"/>
        <w:left w:val="none" w:sz="0" w:space="0" w:color="auto"/>
        <w:bottom w:val="none" w:sz="0" w:space="0" w:color="auto"/>
        <w:right w:val="none" w:sz="0" w:space="0" w:color="auto"/>
      </w:divBdr>
      <w:divsChild>
        <w:div w:id="1948612834">
          <w:marLeft w:val="0"/>
          <w:marRight w:val="0"/>
          <w:marTop w:val="0"/>
          <w:marBottom w:val="300"/>
          <w:divBdr>
            <w:top w:val="none" w:sz="0" w:space="0" w:color="auto"/>
            <w:left w:val="none" w:sz="0" w:space="0" w:color="auto"/>
            <w:bottom w:val="none" w:sz="0" w:space="0" w:color="auto"/>
            <w:right w:val="none" w:sz="0" w:space="0" w:color="auto"/>
          </w:divBdr>
        </w:div>
        <w:div w:id="429618776">
          <w:marLeft w:val="0"/>
          <w:marRight w:val="0"/>
          <w:marTop w:val="0"/>
          <w:marBottom w:val="300"/>
          <w:divBdr>
            <w:top w:val="none" w:sz="0" w:space="0" w:color="auto"/>
            <w:left w:val="none" w:sz="0" w:space="0" w:color="auto"/>
            <w:bottom w:val="none" w:sz="0" w:space="0" w:color="auto"/>
            <w:right w:val="none" w:sz="0" w:space="0" w:color="auto"/>
          </w:divBdr>
        </w:div>
      </w:divsChild>
    </w:div>
    <w:div w:id="1104959509">
      <w:bodyDiv w:val="1"/>
      <w:marLeft w:val="0"/>
      <w:marRight w:val="0"/>
      <w:marTop w:val="0"/>
      <w:marBottom w:val="0"/>
      <w:divBdr>
        <w:top w:val="none" w:sz="0" w:space="0" w:color="auto"/>
        <w:left w:val="none" w:sz="0" w:space="0" w:color="auto"/>
        <w:bottom w:val="none" w:sz="0" w:space="0" w:color="auto"/>
        <w:right w:val="none" w:sz="0" w:space="0" w:color="auto"/>
      </w:divBdr>
    </w:div>
    <w:div w:id="1487015502">
      <w:bodyDiv w:val="1"/>
      <w:marLeft w:val="0"/>
      <w:marRight w:val="0"/>
      <w:marTop w:val="0"/>
      <w:marBottom w:val="0"/>
      <w:divBdr>
        <w:top w:val="none" w:sz="0" w:space="0" w:color="auto"/>
        <w:left w:val="none" w:sz="0" w:space="0" w:color="auto"/>
        <w:bottom w:val="none" w:sz="0" w:space="0" w:color="auto"/>
        <w:right w:val="none" w:sz="0" w:space="0" w:color="auto"/>
      </w:divBdr>
      <w:divsChild>
        <w:div w:id="734089912">
          <w:marLeft w:val="0"/>
          <w:marRight w:val="0"/>
          <w:marTop w:val="0"/>
          <w:marBottom w:val="0"/>
          <w:divBdr>
            <w:top w:val="none" w:sz="0" w:space="0" w:color="auto"/>
            <w:left w:val="none" w:sz="0" w:space="0" w:color="auto"/>
            <w:bottom w:val="none" w:sz="0" w:space="0" w:color="auto"/>
            <w:right w:val="none" w:sz="0" w:space="0" w:color="auto"/>
          </w:divBdr>
        </w:div>
        <w:div w:id="1852641361">
          <w:marLeft w:val="0"/>
          <w:marRight w:val="0"/>
          <w:marTop w:val="0"/>
          <w:marBottom w:val="0"/>
          <w:divBdr>
            <w:top w:val="none" w:sz="0" w:space="0" w:color="auto"/>
            <w:left w:val="none" w:sz="0" w:space="0" w:color="auto"/>
            <w:bottom w:val="none" w:sz="0" w:space="0" w:color="auto"/>
            <w:right w:val="none" w:sz="0" w:space="0" w:color="auto"/>
          </w:divBdr>
        </w:div>
        <w:div w:id="195125961">
          <w:marLeft w:val="0"/>
          <w:marRight w:val="0"/>
          <w:marTop w:val="0"/>
          <w:marBottom w:val="0"/>
          <w:divBdr>
            <w:top w:val="none" w:sz="0" w:space="0" w:color="auto"/>
            <w:left w:val="none" w:sz="0" w:space="0" w:color="auto"/>
            <w:bottom w:val="none" w:sz="0" w:space="0" w:color="auto"/>
            <w:right w:val="none" w:sz="0" w:space="0" w:color="auto"/>
          </w:divBdr>
        </w:div>
        <w:div w:id="1444379160">
          <w:marLeft w:val="0"/>
          <w:marRight w:val="0"/>
          <w:marTop w:val="0"/>
          <w:marBottom w:val="0"/>
          <w:divBdr>
            <w:top w:val="none" w:sz="0" w:space="0" w:color="auto"/>
            <w:left w:val="none" w:sz="0" w:space="0" w:color="auto"/>
            <w:bottom w:val="none" w:sz="0" w:space="0" w:color="auto"/>
            <w:right w:val="none" w:sz="0" w:space="0" w:color="auto"/>
          </w:divBdr>
        </w:div>
        <w:div w:id="690575051">
          <w:marLeft w:val="0"/>
          <w:marRight w:val="0"/>
          <w:marTop w:val="0"/>
          <w:marBottom w:val="0"/>
          <w:divBdr>
            <w:top w:val="none" w:sz="0" w:space="0" w:color="auto"/>
            <w:left w:val="none" w:sz="0" w:space="0" w:color="auto"/>
            <w:bottom w:val="none" w:sz="0" w:space="0" w:color="auto"/>
            <w:right w:val="none" w:sz="0" w:space="0" w:color="auto"/>
          </w:divBdr>
        </w:div>
        <w:div w:id="1381251095">
          <w:marLeft w:val="0"/>
          <w:marRight w:val="0"/>
          <w:marTop w:val="0"/>
          <w:marBottom w:val="0"/>
          <w:divBdr>
            <w:top w:val="none" w:sz="0" w:space="0" w:color="auto"/>
            <w:left w:val="none" w:sz="0" w:space="0" w:color="auto"/>
            <w:bottom w:val="none" w:sz="0" w:space="0" w:color="auto"/>
            <w:right w:val="none" w:sz="0" w:space="0" w:color="auto"/>
          </w:divBdr>
        </w:div>
      </w:divsChild>
    </w:div>
    <w:div w:id="1534273353">
      <w:bodyDiv w:val="1"/>
      <w:marLeft w:val="0"/>
      <w:marRight w:val="0"/>
      <w:marTop w:val="0"/>
      <w:marBottom w:val="0"/>
      <w:divBdr>
        <w:top w:val="none" w:sz="0" w:space="0" w:color="auto"/>
        <w:left w:val="none" w:sz="0" w:space="0" w:color="auto"/>
        <w:bottom w:val="none" w:sz="0" w:space="0" w:color="auto"/>
        <w:right w:val="none" w:sz="0" w:space="0" w:color="auto"/>
      </w:divBdr>
    </w:div>
    <w:div w:id="1657224972">
      <w:bodyDiv w:val="1"/>
      <w:marLeft w:val="0"/>
      <w:marRight w:val="0"/>
      <w:marTop w:val="0"/>
      <w:marBottom w:val="0"/>
      <w:divBdr>
        <w:top w:val="none" w:sz="0" w:space="0" w:color="auto"/>
        <w:left w:val="none" w:sz="0" w:space="0" w:color="auto"/>
        <w:bottom w:val="none" w:sz="0" w:space="0" w:color="auto"/>
        <w:right w:val="none" w:sz="0" w:space="0" w:color="auto"/>
      </w:divBdr>
      <w:divsChild>
        <w:div w:id="93329711">
          <w:marLeft w:val="825"/>
          <w:marRight w:val="0"/>
          <w:marTop w:val="0"/>
          <w:marBottom w:val="0"/>
          <w:divBdr>
            <w:top w:val="none" w:sz="0" w:space="0" w:color="auto"/>
            <w:left w:val="none" w:sz="0" w:space="0" w:color="auto"/>
            <w:bottom w:val="none" w:sz="0" w:space="0" w:color="auto"/>
            <w:right w:val="none" w:sz="0" w:space="0" w:color="auto"/>
          </w:divBdr>
        </w:div>
        <w:div w:id="523247274">
          <w:marLeft w:val="375"/>
          <w:marRight w:val="0"/>
          <w:marTop w:val="750"/>
          <w:marBottom w:val="150"/>
          <w:divBdr>
            <w:top w:val="none" w:sz="0" w:space="0" w:color="auto"/>
            <w:left w:val="none" w:sz="0" w:space="0" w:color="auto"/>
            <w:bottom w:val="none" w:sz="0" w:space="0" w:color="auto"/>
            <w:right w:val="none" w:sz="0" w:space="0" w:color="auto"/>
          </w:divBdr>
        </w:div>
      </w:divsChild>
    </w:div>
    <w:div w:id="19516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EC3D-A4E8-4BE9-A0AD-F52006CC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АРВТ Лукин</cp:lastModifiedBy>
  <cp:revision>27</cp:revision>
  <cp:lastPrinted>2018-12-10T10:17:00Z</cp:lastPrinted>
  <dcterms:created xsi:type="dcterms:W3CDTF">2019-01-18T11:17:00Z</dcterms:created>
  <dcterms:modified xsi:type="dcterms:W3CDTF">2019-01-25T12:51:00Z</dcterms:modified>
</cp:coreProperties>
</file>